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B9" w:rsidRPr="00EA182B" w:rsidRDefault="00DB10B9" w:rsidP="00DB10B9">
      <w:pPr>
        <w:pStyle w:val="Default"/>
        <w:jc w:val="both"/>
        <w:rPr>
          <w:rFonts w:ascii="Calibri" w:eastAsia="Calibri" w:hAnsi="Calibri" w:cs="Times New Roman"/>
          <w:color w:val="auto"/>
          <w:lang w:eastAsia="en-US"/>
        </w:rPr>
      </w:pPr>
      <w:r w:rsidRPr="00EA182B">
        <w:rPr>
          <w:rFonts w:ascii="Calibri" w:hAnsi="Calibri"/>
          <w:color w:val="auto"/>
          <w:sz w:val="22"/>
          <w:szCs w:val="22"/>
        </w:rPr>
        <w:t>Temeljem članka 54.</w:t>
      </w:r>
      <w:r w:rsidR="006624E3" w:rsidRPr="00EA182B">
        <w:rPr>
          <w:rFonts w:ascii="Calibri" w:hAnsi="Calibri"/>
          <w:color w:val="auto"/>
          <w:sz w:val="22"/>
          <w:szCs w:val="22"/>
        </w:rPr>
        <w:t xml:space="preserve"> stavka 1.</w:t>
      </w:r>
      <w:r w:rsidRPr="00EA182B">
        <w:rPr>
          <w:rFonts w:ascii="Calibri" w:hAnsi="Calibri"/>
          <w:color w:val="auto"/>
          <w:sz w:val="22"/>
          <w:szCs w:val="22"/>
        </w:rPr>
        <w:t xml:space="preserve"> Zakona o ustanovama (NN br. 76/93, 29/97, 47/99, 35/08 i 127/</w:t>
      </w:r>
      <w:r w:rsidRPr="00EA182B">
        <w:rPr>
          <w:rFonts w:ascii="Calibri" w:hAnsi="Calibri" w:cs="Calibri"/>
          <w:color w:val="auto"/>
          <w:sz w:val="22"/>
          <w:szCs w:val="22"/>
        </w:rPr>
        <w:t>19),  članka 24. i 25. stavka 3. Zakona o</w:t>
      </w:r>
      <w:r w:rsidRPr="00EA182B">
        <w:rPr>
          <w:rFonts w:ascii="Calibri" w:hAnsi="Calibri"/>
          <w:color w:val="auto"/>
          <w:sz w:val="22"/>
          <w:szCs w:val="22"/>
        </w:rPr>
        <w:t xml:space="preserve"> muzejima (NN br. 61/18 i 98/19), uz prethodnu suglasnost </w:t>
      </w:r>
      <w:r w:rsidR="00D60F76" w:rsidRPr="00EA182B">
        <w:rPr>
          <w:rFonts w:ascii="Calibri" w:hAnsi="Calibri"/>
          <w:color w:val="auto"/>
          <w:sz w:val="22"/>
          <w:szCs w:val="22"/>
        </w:rPr>
        <w:t xml:space="preserve">Gradskog vijeća </w:t>
      </w:r>
      <w:r w:rsidRPr="00EA182B">
        <w:rPr>
          <w:rFonts w:ascii="Calibri" w:hAnsi="Calibri"/>
          <w:color w:val="auto"/>
          <w:sz w:val="22"/>
          <w:szCs w:val="22"/>
        </w:rPr>
        <w:t>Grada Zaprešića ravnatelj Muzeja Matije Skurjenija</w:t>
      </w:r>
      <w:r w:rsidR="00943CC8" w:rsidRPr="00EA182B">
        <w:rPr>
          <w:rFonts w:ascii="Calibri" w:hAnsi="Calibri"/>
          <w:color w:val="auto"/>
          <w:sz w:val="22"/>
          <w:szCs w:val="22"/>
        </w:rPr>
        <w:t xml:space="preserve"> (dalje u tekstu: Muzej)</w:t>
      </w:r>
      <w:r w:rsidRPr="00EA182B">
        <w:rPr>
          <w:rFonts w:ascii="Calibri" w:hAnsi="Calibri"/>
          <w:color w:val="auto"/>
          <w:sz w:val="22"/>
          <w:szCs w:val="22"/>
        </w:rPr>
        <w:t xml:space="preserve"> donosi </w:t>
      </w:r>
    </w:p>
    <w:p w:rsidR="00DB10B9" w:rsidRPr="00EA182B" w:rsidRDefault="00DB10B9" w:rsidP="00DB10B9">
      <w:pPr>
        <w:jc w:val="both"/>
        <w:rPr>
          <w:rFonts w:ascii="Calibri" w:hAnsi="Calibri" w:cs="Arial"/>
          <w:sz w:val="22"/>
          <w:szCs w:val="22"/>
        </w:rPr>
      </w:pP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b/>
          <w:bCs/>
          <w:sz w:val="22"/>
          <w:szCs w:val="22"/>
        </w:rPr>
      </w:pPr>
      <w:r w:rsidRPr="00EA182B">
        <w:rPr>
          <w:rFonts w:ascii="Calibri" w:hAnsi="Calibri" w:cs="Arial"/>
          <w:b/>
          <w:bCs/>
          <w:sz w:val="22"/>
          <w:szCs w:val="22"/>
        </w:rPr>
        <w:t>S T A T U T</w:t>
      </w:r>
    </w:p>
    <w:p w:rsidR="00DB10B9" w:rsidRPr="00EA182B" w:rsidRDefault="00DB10B9" w:rsidP="00DB10B9">
      <w:pPr>
        <w:pStyle w:val="NoSpacing"/>
        <w:jc w:val="center"/>
        <w:rPr>
          <w:rFonts w:ascii="Calibri" w:hAnsi="Calibri"/>
          <w:sz w:val="22"/>
          <w:szCs w:val="22"/>
        </w:rPr>
      </w:pPr>
      <w:r w:rsidRPr="00EA182B">
        <w:rPr>
          <w:rFonts w:ascii="Calibri" w:hAnsi="Calibri" w:cs="Arial"/>
          <w:b/>
          <w:bCs/>
          <w:sz w:val="22"/>
          <w:szCs w:val="22"/>
        </w:rPr>
        <w:t xml:space="preserve">MUZEJA MATIJE SKURJENIJA </w:t>
      </w:r>
    </w:p>
    <w:p w:rsidR="00DB10B9" w:rsidRPr="00EA182B" w:rsidRDefault="00DB10B9" w:rsidP="00DB10B9">
      <w:pPr>
        <w:jc w:val="center"/>
        <w:rPr>
          <w:rFonts w:ascii="Calibri" w:hAnsi="Calibri" w:cs="Arial"/>
          <w:b/>
          <w:bCs/>
          <w:sz w:val="22"/>
          <w:szCs w:val="22"/>
        </w:rPr>
      </w:pPr>
    </w:p>
    <w:p w:rsidR="00DB10B9" w:rsidRPr="00EA182B" w:rsidRDefault="00DB10B9" w:rsidP="00DB10B9">
      <w:pPr>
        <w:jc w:val="center"/>
        <w:rPr>
          <w:rFonts w:ascii="Calibri" w:hAnsi="Calibri" w:cs="Arial"/>
          <w:b/>
          <w:bCs/>
          <w:sz w:val="22"/>
          <w:szCs w:val="22"/>
        </w:rPr>
      </w:pPr>
    </w:p>
    <w:p w:rsidR="00DB10B9" w:rsidRPr="00EA182B" w:rsidRDefault="00DB10B9" w:rsidP="00DB10B9">
      <w:pPr>
        <w:pStyle w:val="ListParagraph"/>
        <w:numPr>
          <w:ilvl w:val="0"/>
          <w:numId w:val="18"/>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OPĆE ODREDBE</w:t>
      </w:r>
    </w:p>
    <w:p w:rsidR="00DB10B9" w:rsidRPr="00EA182B" w:rsidRDefault="00DB10B9" w:rsidP="00DB10B9">
      <w:pP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1.</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Ovim Statutom uređuje se status, naziv i sjedište, djelatnost,</w:t>
      </w:r>
      <w:r w:rsidR="00052309" w:rsidRPr="00EA182B">
        <w:rPr>
          <w:rFonts w:ascii="Calibri" w:hAnsi="Calibri" w:cs="Arial"/>
          <w:sz w:val="22"/>
          <w:szCs w:val="22"/>
        </w:rPr>
        <w:t xml:space="preserve"> muzejska građa i dokumentacija,</w:t>
      </w:r>
      <w:r w:rsidRPr="00EA182B">
        <w:rPr>
          <w:rFonts w:ascii="Calibri" w:hAnsi="Calibri" w:cs="Arial"/>
          <w:sz w:val="22"/>
          <w:szCs w:val="22"/>
        </w:rPr>
        <w:t xml:space="preserve"> pečat</w:t>
      </w:r>
      <w:r w:rsidR="00052309" w:rsidRPr="00EA182B">
        <w:rPr>
          <w:rFonts w:ascii="Calibri" w:hAnsi="Calibri" w:cs="Arial"/>
          <w:sz w:val="22"/>
          <w:szCs w:val="22"/>
        </w:rPr>
        <w:t>i</w:t>
      </w:r>
      <w:r w:rsidR="00D00589" w:rsidRPr="00EA182B">
        <w:rPr>
          <w:rFonts w:ascii="Calibri" w:hAnsi="Calibri" w:cs="Arial"/>
          <w:sz w:val="22"/>
          <w:szCs w:val="22"/>
        </w:rPr>
        <w:t xml:space="preserve">, </w:t>
      </w:r>
      <w:r w:rsidRPr="00EA182B">
        <w:rPr>
          <w:rFonts w:ascii="Calibri" w:hAnsi="Calibri" w:cs="Arial"/>
          <w:sz w:val="22"/>
          <w:szCs w:val="22"/>
        </w:rPr>
        <w:t>štambilj</w:t>
      </w:r>
      <w:r w:rsidR="00D00589" w:rsidRPr="00EA182B">
        <w:rPr>
          <w:rFonts w:ascii="Calibri" w:hAnsi="Calibri" w:cs="Arial"/>
          <w:sz w:val="22"/>
          <w:szCs w:val="22"/>
        </w:rPr>
        <w:t xml:space="preserve"> i znak</w:t>
      </w:r>
      <w:r w:rsidRPr="00EA182B">
        <w:rPr>
          <w:rFonts w:ascii="Calibri" w:hAnsi="Calibri" w:cs="Arial"/>
          <w:sz w:val="22"/>
          <w:szCs w:val="22"/>
        </w:rPr>
        <w:t xml:space="preserve"> Muzeja, unutarnje ustrojstvo, </w:t>
      </w:r>
      <w:r w:rsidR="00D60F76" w:rsidRPr="00EA182B">
        <w:rPr>
          <w:rFonts w:ascii="Calibri" w:hAnsi="Calibri" w:cs="Arial"/>
          <w:sz w:val="22"/>
          <w:szCs w:val="22"/>
        </w:rPr>
        <w:t>upravljanje, imovina i financijsko poslovanje,</w:t>
      </w:r>
      <w:r w:rsidRPr="00EA182B">
        <w:rPr>
          <w:rFonts w:ascii="Calibri" w:hAnsi="Calibri" w:cs="Arial"/>
          <w:sz w:val="22"/>
          <w:szCs w:val="22"/>
        </w:rPr>
        <w:t xml:space="preserve"> javnost rada, zaštitatajnost</w:t>
      </w:r>
      <w:r w:rsidR="007E3C56" w:rsidRPr="00EA182B">
        <w:rPr>
          <w:rFonts w:ascii="Calibri" w:hAnsi="Calibri" w:cs="Arial"/>
          <w:sz w:val="22"/>
          <w:szCs w:val="22"/>
        </w:rPr>
        <w:t>i</w:t>
      </w:r>
      <w:r w:rsidRPr="00EA182B">
        <w:rPr>
          <w:rFonts w:ascii="Calibri" w:hAnsi="Calibri" w:cs="Arial"/>
          <w:sz w:val="22"/>
          <w:szCs w:val="22"/>
        </w:rPr>
        <w:t xml:space="preserve"> podataka, zaštita okoliša i zaštita od požara, opći i pojedinačni akti, suradnja sa sindikatom te druga pitanja značajna za obavljanje djelatnosti i poslovanja.</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Pojmovi koji se koriste u ovom  Statutu koji imaju rodno značenje, bez obzira jesu li korišteni u muškom ili ženskom rodu, obuhvaćaju na jednak način muški i ženski rod.</w:t>
      </w:r>
    </w:p>
    <w:p w:rsidR="00DB10B9" w:rsidRDefault="00DB10B9" w:rsidP="00DB10B9">
      <w:pPr>
        <w:jc w:val="both"/>
        <w:rPr>
          <w:rFonts w:ascii="Calibri" w:hAnsi="Calibri" w:cs="Arial"/>
          <w:sz w:val="22"/>
          <w:szCs w:val="22"/>
        </w:rPr>
      </w:pPr>
    </w:p>
    <w:p w:rsidR="00F37073" w:rsidRPr="00EA182B" w:rsidRDefault="00F37073" w:rsidP="00DB10B9">
      <w:pPr>
        <w:jc w:val="both"/>
        <w:rPr>
          <w:rFonts w:ascii="Calibri" w:hAnsi="Calibri" w:cs="Arial"/>
          <w:sz w:val="22"/>
          <w:szCs w:val="22"/>
        </w:rPr>
      </w:pPr>
    </w:p>
    <w:p w:rsidR="00DB10B9" w:rsidRPr="00EA182B" w:rsidRDefault="00DB10B9" w:rsidP="00DB10B9">
      <w:pPr>
        <w:numPr>
          <w:ilvl w:val="0"/>
          <w:numId w:val="12"/>
        </w:numPr>
        <w:overflowPunct/>
        <w:autoSpaceDE/>
        <w:autoSpaceDN/>
        <w:adjustRightInd/>
        <w:jc w:val="both"/>
        <w:textAlignment w:val="auto"/>
        <w:rPr>
          <w:rFonts w:ascii="Calibri" w:hAnsi="Calibri" w:cs="Arial"/>
          <w:b/>
          <w:bCs/>
          <w:sz w:val="22"/>
          <w:szCs w:val="22"/>
        </w:rPr>
      </w:pPr>
      <w:r w:rsidRPr="00EA182B">
        <w:rPr>
          <w:rFonts w:ascii="Calibri" w:hAnsi="Calibri" w:cs="Arial"/>
          <w:b/>
          <w:bCs/>
          <w:sz w:val="22"/>
          <w:szCs w:val="22"/>
        </w:rPr>
        <w:t xml:space="preserve">Status </w:t>
      </w:r>
      <w:r w:rsidRPr="00EA182B">
        <w:rPr>
          <w:rFonts w:ascii="Calibri" w:hAnsi="Calibri" w:cs="Arial"/>
          <w:b/>
          <w:sz w:val="22"/>
          <w:szCs w:val="22"/>
        </w:rPr>
        <w:t>Muzeja</w:t>
      </w:r>
    </w:p>
    <w:p w:rsidR="00DB10B9" w:rsidRPr="00EA182B" w:rsidRDefault="00DB10B9" w:rsidP="00DB10B9">
      <w:pPr>
        <w:ind w:left="720"/>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2.</w:t>
      </w:r>
    </w:p>
    <w:p w:rsidR="00DB10B9" w:rsidRPr="00EA182B" w:rsidRDefault="00DB10B9" w:rsidP="00DB10B9">
      <w:pPr>
        <w:jc w:val="both"/>
        <w:rPr>
          <w:rFonts w:ascii="Calibri" w:hAnsi="Calibri" w:cs="Calibri"/>
          <w:sz w:val="22"/>
          <w:szCs w:val="22"/>
        </w:rPr>
      </w:pPr>
      <w:r w:rsidRPr="00EA182B">
        <w:rPr>
          <w:rFonts w:ascii="Calibri" w:hAnsi="Calibri" w:cs="Arial"/>
          <w:sz w:val="22"/>
          <w:szCs w:val="22"/>
        </w:rPr>
        <w:t>Muzej je javna ustanova, koja je kao pravna osoba upisana u sudski registar ustanova pri Trgovačkom sudu u Zagrebu i</w:t>
      </w:r>
      <w:r w:rsidR="00B74CEE" w:rsidRPr="00EA182B">
        <w:rPr>
          <w:rFonts w:ascii="Calibri" w:hAnsi="Calibri" w:cs="Arial"/>
          <w:sz w:val="22"/>
          <w:szCs w:val="22"/>
        </w:rPr>
        <w:t xml:space="preserve"> u</w:t>
      </w:r>
      <w:r w:rsidRPr="00EA182B">
        <w:rPr>
          <w:rFonts w:ascii="Calibri" w:hAnsi="Calibri" w:cs="Calibri"/>
          <w:sz w:val="22"/>
          <w:szCs w:val="22"/>
        </w:rPr>
        <w:t>Upisnik javnih i privatnih muzeja u Republici Hrvatskoj koj</w:t>
      </w:r>
      <w:r w:rsidR="00BB2B7B" w:rsidRPr="00EA182B">
        <w:rPr>
          <w:rFonts w:ascii="Calibri" w:hAnsi="Calibri" w:cs="Calibri"/>
          <w:sz w:val="22"/>
          <w:szCs w:val="22"/>
        </w:rPr>
        <w:t>i</w:t>
      </w:r>
      <w:r w:rsidRPr="00EA182B">
        <w:rPr>
          <w:rFonts w:ascii="Calibri" w:hAnsi="Calibri" w:cs="Calibri"/>
          <w:sz w:val="22"/>
          <w:szCs w:val="22"/>
        </w:rPr>
        <w:t xml:space="preserve"> vodi Muzejsk</w:t>
      </w:r>
      <w:r w:rsidR="006A6AB4" w:rsidRPr="00EA182B">
        <w:rPr>
          <w:rFonts w:ascii="Calibri" w:hAnsi="Calibri" w:cs="Calibri"/>
          <w:sz w:val="22"/>
          <w:szCs w:val="22"/>
        </w:rPr>
        <w:t>i</w:t>
      </w:r>
      <w:r w:rsidRPr="00EA182B">
        <w:rPr>
          <w:rFonts w:ascii="Calibri" w:hAnsi="Calibri" w:cs="Calibri"/>
          <w:sz w:val="22"/>
          <w:szCs w:val="22"/>
        </w:rPr>
        <w:t xml:space="preserve"> dokumentacijski centar.</w:t>
      </w:r>
    </w:p>
    <w:p w:rsidR="00DB10B9" w:rsidRPr="00EA182B" w:rsidRDefault="00DB10B9" w:rsidP="00DB10B9">
      <w:pPr>
        <w:jc w:val="cente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3.</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Muzej je osnovan Odlukom o osnivanju Muzeja, </w:t>
      </w:r>
      <w:r w:rsidR="000948EE" w:rsidRPr="00EA182B">
        <w:rPr>
          <w:rFonts w:ascii="Calibri" w:hAnsi="Calibri" w:cs="Arial"/>
          <w:sz w:val="22"/>
          <w:szCs w:val="22"/>
        </w:rPr>
        <w:t>usvojenom</w:t>
      </w:r>
      <w:r w:rsidRPr="00EA182B">
        <w:rPr>
          <w:rFonts w:ascii="Calibri" w:hAnsi="Calibri" w:cs="Arial"/>
          <w:sz w:val="22"/>
          <w:szCs w:val="22"/>
        </w:rPr>
        <w:t xml:space="preserve"> na sjednici Gradskog vijeća Grada Zaprešića 6.7.2000. godine, KLASA: 612-05/2000-01/2, URBROJ: 238/33-00-3.</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Muzej je nastao iz </w:t>
      </w:r>
      <w:r w:rsidR="00684258" w:rsidRPr="00EA182B">
        <w:rPr>
          <w:rFonts w:ascii="Calibri" w:hAnsi="Calibri" w:cs="Arial"/>
          <w:sz w:val="22"/>
          <w:szCs w:val="22"/>
        </w:rPr>
        <w:t>galerije u sastavu</w:t>
      </w:r>
      <w:r w:rsidRPr="00EA182B">
        <w:rPr>
          <w:rFonts w:ascii="Calibri" w:hAnsi="Calibri" w:cs="Arial"/>
          <w:sz w:val="22"/>
          <w:szCs w:val="22"/>
        </w:rPr>
        <w:t xml:space="preserve"> Muzeja Brdovec, koj</w:t>
      </w:r>
      <w:r w:rsidR="000948EE" w:rsidRPr="00EA182B">
        <w:rPr>
          <w:rFonts w:ascii="Calibri" w:hAnsi="Calibri" w:cs="Arial"/>
          <w:sz w:val="22"/>
          <w:szCs w:val="22"/>
        </w:rPr>
        <w:t>i</w:t>
      </w:r>
      <w:r w:rsidRPr="00EA182B">
        <w:rPr>
          <w:rFonts w:ascii="Calibri" w:hAnsi="Calibri" w:cs="Arial"/>
          <w:sz w:val="22"/>
          <w:szCs w:val="22"/>
        </w:rPr>
        <w:t xml:space="preserve"> je Ugovorom o prijenosu osnivačkih prava nad Muzej</w:t>
      </w:r>
      <w:r w:rsidR="00086585" w:rsidRPr="00EA182B">
        <w:rPr>
          <w:rFonts w:ascii="Calibri" w:hAnsi="Calibri" w:cs="Arial"/>
          <w:sz w:val="22"/>
          <w:szCs w:val="22"/>
        </w:rPr>
        <w:t>o</w:t>
      </w:r>
      <w:r w:rsidRPr="00EA182B">
        <w:rPr>
          <w:rFonts w:ascii="Calibri" w:hAnsi="Calibri" w:cs="Arial"/>
          <w:sz w:val="22"/>
          <w:szCs w:val="22"/>
        </w:rPr>
        <w:t>m Brdovec postao ustanova Općine Brdovec.</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Rješenjem Ministarstva kulture,KLASA: UP/I-612-05/00-</w:t>
      </w:r>
      <w:r w:rsidR="00A276C7" w:rsidRPr="00EA182B">
        <w:rPr>
          <w:rFonts w:ascii="Calibri" w:hAnsi="Calibri" w:cs="Arial"/>
          <w:sz w:val="22"/>
          <w:szCs w:val="22"/>
        </w:rPr>
        <w:t>01-</w:t>
      </w:r>
      <w:r w:rsidRPr="00EA182B">
        <w:rPr>
          <w:rFonts w:ascii="Calibri" w:hAnsi="Calibri" w:cs="Arial"/>
          <w:sz w:val="22"/>
          <w:szCs w:val="22"/>
        </w:rPr>
        <w:t>17</w:t>
      </w:r>
      <w:r w:rsidR="00A276C7" w:rsidRPr="00EA182B">
        <w:rPr>
          <w:rFonts w:ascii="Calibri" w:hAnsi="Calibri" w:cs="Arial"/>
          <w:sz w:val="22"/>
          <w:szCs w:val="22"/>
        </w:rPr>
        <w:t>, URBROJ: 532-03-3/4-00-01</w:t>
      </w:r>
      <w:r w:rsidRPr="00EA182B">
        <w:rPr>
          <w:rFonts w:ascii="Calibri" w:hAnsi="Calibri" w:cs="Arial"/>
          <w:sz w:val="22"/>
          <w:szCs w:val="22"/>
        </w:rPr>
        <w:t xml:space="preserve"> od 21. prosinca 2000.</w:t>
      </w:r>
      <w:r w:rsidR="00E054DE" w:rsidRPr="00EA182B">
        <w:rPr>
          <w:rFonts w:ascii="Calibri" w:hAnsi="Calibri" w:cs="Arial"/>
          <w:sz w:val="22"/>
          <w:szCs w:val="22"/>
        </w:rPr>
        <w:t xml:space="preserve"> godine</w:t>
      </w:r>
      <w:r w:rsidRPr="00EA182B">
        <w:rPr>
          <w:rFonts w:ascii="Calibri" w:hAnsi="Calibri" w:cs="Arial"/>
          <w:sz w:val="22"/>
          <w:szCs w:val="22"/>
        </w:rPr>
        <w:t xml:space="preserve"> utvrđeno je da postoje zakonski uvjeti za osnivanje Muzeja</w:t>
      </w:r>
      <w:r w:rsidR="000948EE" w:rsidRPr="00EA182B">
        <w:rPr>
          <w:rFonts w:ascii="Calibri" w:hAnsi="Calibri" w:cs="Arial"/>
          <w:sz w:val="22"/>
          <w:szCs w:val="22"/>
        </w:rPr>
        <w:t>.</w:t>
      </w:r>
    </w:p>
    <w:p w:rsidR="00DB10B9" w:rsidRPr="00EA182B" w:rsidRDefault="00DB10B9" w:rsidP="00DB10B9">
      <w:pPr>
        <w:rPr>
          <w:rFonts w:ascii="Calibri" w:hAnsi="Calibri" w:cs="Arial"/>
          <w:sz w:val="22"/>
          <w:szCs w:val="22"/>
        </w:rPr>
      </w:pPr>
      <w:r w:rsidRPr="00EA182B">
        <w:rPr>
          <w:rFonts w:ascii="Calibri" w:hAnsi="Calibri" w:cs="Arial"/>
          <w:sz w:val="22"/>
          <w:szCs w:val="22"/>
        </w:rPr>
        <w:t>Osnivač Muzeja je Grad Zaprešić.</w:t>
      </w:r>
    </w:p>
    <w:p w:rsidR="00DB10B9" w:rsidRPr="00EA182B" w:rsidRDefault="00DB10B9" w:rsidP="00DB10B9">
      <w:pP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Muzej je pravna osoba čija su prava i obveze te odgovornost u pravnom prometu uređene zakonom i drugim propisima, ovim Statutom i drugim općim aktima Muzeja, te odlukama osnivača.</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Platni promet Muzeja obavlja se u sustavu gradske riznice putem jedinstvenog novčanog žiro računa Grada Zaprešića.</w:t>
      </w:r>
    </w:p>
    <w:p w:rsidR="00DB10B9" w:rsidRDefault="00DB10B9" w:rsidP="00DB10B9">
      <w:pPr>
        <w:ind w:firstLine="708"/>
        <w:jc w:val="both"/>
        <w:rPr>
          <w:rFonts w:ascii="Calibri" w:hAnsi="Calibri" w:cs="Arial"/>
          <w:sz w:val="22"/>
          <w:szCs w:val="22"/>
        </w:rPr>
      </w:pPr>
    </w:p>
    <w:p w:rsidR="00F37073" w:rsidRPr="00EA182B" w:rsidRDefault="00F37073" w:rsidP="00DB10B9">
      <w:pPr>
        <w:ind w:firstLine="708"/>
        <w:jc w:val="both"/>
        <w:rPr>
          <w:rFonts w:ascii="Calibri" w:hAnsi="Calibri" w:cs="Arial"/>
          <w:sz w:val="22"/>
          <w:szCs w:val="22"/>
        </w:rPr>
      </w:pPr>
    </w:p>
    <w:p w:rsidR="00DB10B9" w:rsidRPr="00EA182B" w:rsidRDefault="00DB10B9" w:rsidP="00DB10B9">
      <w:pPr>
        <w:numPr>
          <w:ilvl w:val="0"/>
          <w:numId w:val="12"/>
        </w:numPr>
        <w:overflowPunct/>
        <w:autoSpaceDE/>
        <w:autoSpaceDN/>
        <w:adjustRightInd/>
        <w:jc w:val="both"/>
        <w:textAlignment w:val="auto"/>
        <w:rPr>
          <w:rFonts w:ascii="Calibri" w:hAnsi="Calibri" w:cs="Arial"/>
          <w:b/>
          <w:bCs/>
          <w:sz w:val="22"/>
          <w:szCs w:val="22"/>
        </w:rPr>
      </w:pPr>
      <w:r w:rsidRPr="00EA182B">
        <w:rPr>
          <w:rFonts w:ascii="Calibri" w:hAnsi="Calibri" w:cs="Arial"/>
          <w:b/>
          <w:bCs/>
          <w:sz w:val="22"/>
          <w:szCs w:val="22"/>
        </w:rPr>
        <w:t xml:space="preserve">Naziv i sjedište </w:t>
      </w:r>
      <w:r w:rsidRPr="00EA182B">
        <w:rPr>
          <w:rFonts w:ascii="Calibri" w:hAnsi="Calibri" w:cs="Arial"/>
          <w:b/>
          <w:sz w:val="22"/>
          <w:szCs w:val="22"/>
        </w:rPr>
        <w:t>Muzeja</w:t>
      </w:r>
    </w:p>
    <w:p w:rsidR="00DB10B9" w:rsidRPr="00EA182B" w:rsidRDefault="00DB10B9" w:rsidP="00DB10B9">
      <w:pPr>
        <w:jc w:val="both"/>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5.</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Naziv Muzeja je: Muzej Matije Skurjenija.</w:t>
      </w:r>
    </w:p>
    <w:p w:rsidR="00DB10B9" w:rsidRPr="00EA182B" w:rsidRDefault="00DB10B9" w:rsidP="00DB10B9">
      <w:pPr>
        <w:jc w:val="both"/>
        <w:rPr>
          <w:rFonts w:ascii="Calibri" w:hAnsi="Calibri" w:cs="Arial"/>
          <w:strike/>
          <w:sz w:val="22"/>
          <w:szCs w:val="22"/>
        </w:rPr>
      </w:pPr>
      <w:r w:rsidRPr="00EA182B">
        <w:rPr>
          <w:rFonts w:ascii="Calibri" w:hAnsi="Calibri" w:cs="Arial"/>
          <w:sz w:val="22"/>
          <w:szCs w:val="22"/>
        </w:rPr>
        <w:t xml:space="preserve">Skraćeni naziv Muzeja je: </w:t>
      </w:r>
      <w:r w:rsidRPr="00EA182B">
        <w:rPr>
          <w:rFonts w:ascii="Calibri" w:hAnsi="Calibri" w:cs="Calibri"/>
          <w:sz w:val="22"/>
          <w:szCs w:val="22"/>
        </w:rPr>
        <w:t>MS</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Naziv </w:t>
      </w:r>
      <w:r w:rsidR="00F83250" w:rsidRPr="00EA182B">
        <w:rPr>
          <w:rFonts w:ascii="Calibri" w:hAnsi="Calibri" w:cs="Arial"/>
          <w:sz w:val="22"/>
          <w:szCs w:val="22"/>
        </w:rPr>
        <w:t>Muzeja mora biti istaknut na zgradi u kojoj je njegovo sjedište, odnosno u kojoj obavlja djelatnost radi koje je osnovan.</w:t>
      </w:r>
    </w:p>
    <w:p w:rsidR="00DB10B9" w:rsidRPr="00EA182B" w:rsidRDefault="00DB10B9" w:rsidP="00DB10B9">
      <w:pPr>
        <w:jc w:val="center"/>
        <w:rPr>
          <w:rFonts w:ascii="Calibri" w:hAnsi="Calibri" w:cs="Arial"/>
          <w:b/>
          <w:bCs/>
          <w:sz w:val="22"/>
          <w:szCs w:val="22"/>
        </w:rPr>
      </w:pPr>
    </w:p>
    <w:p w:rsidR="002C5B8A" w:rsidRDefault="002C5B8A" w:rsidP="00DB10B9">
      <w:pPr>
        <w:jc w:val="center"/>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lastRenderedPageBreak/>
        <w:t>Članak 6.</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Sjedište Muzeja je u Zaprešiću, Aleja Đure Jelačića</w:t>
      </w:r>
      <w:r w:rsidR="00A276C7" w:rsidRPr="00EA182B">
        <w:rPr>
          <w:rFonts w:ascii="Calibri" w:hAnsi="Calibri" w:cs="Arial"/>
          <w:sz w:val="22"/>
          <w:szCs w:val="22"/>
        </w:rPr>
        <w:t xml:space="preserve"> 8</w:t>
      </w:r>
      <w:r w:rsidRPr="00EA182B">
        <w:rPr>
          <w:rFonts w:ascii="Calibri" w:hAnsi="Calibri" w:cs="Arial"/>
          <w:sz w:val="22"/>
          <w:szCs w:val="22"/>
        </w:rPr>
        <w:t>.</w:t>
      </w:r>
    </w:p>
    <w:p w:rsidR="00496066" w:rsidRDefault="00496066" w:rsidP="00DB10B9">
      <w:pPr>
        <w:jc w:val="center"/>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7.</w:t>
      </w:r>
    </w:p>
    <w:p w:rsidR="00DB10B9" w:rsidRPr="00EA182B" w:rsidRDefault="0041311F" w:rsidP="00DB10B9">
      <w:pPr>
        <w:jc w:val="both"/>
        <w:rPr>
          <w:rFonts w:ascii="Calibri" w:hAnsi="Calibri" w:cs="Arial"/>
          <w:sz w:val="22"/>
          <w:szCs w:val="22"/>
        </w:rPr>
      </w:pPr>
      <w:r w:rsidRPr="00EA182B">
        <w:rPr>
          <w:rFonts w:ascii="Calibri" w:hAnsi="Calibri" w:cs="Arial"/>
          <w:sz w:val="22"/>
          <w:szCs w:val="22"/>
        </w:rPr>
        <w:t>Muzej može promijeniti naziv i sjedište samo odlukom osnivača Muzeja.</w:t>
      </w:r>
    </w:p>
    <w:p w:rsidR="00DB10B9" w:rsidRDefault="00DB10B9" w:rsidP="00DB10B9">
      <w:pPr>
        <w:jc w:val="both"/>
        <w:rPr>
          <w:rFonts w:ascii="Calibri" w:hAnsi="Calibri" w:cs="Arial"/>
          <w:sz w:val="22"/>
          <w:szCs w:val="22"/>
        </w:rPr>
      </w:pPr>
    </w:p>
    <w:p w:rsidR="00F37073" w:rsidRPr="00EA182B" w:rsidRDefault="00F37073" w:rsidP="00DB10B9">
      <w:pPr>
        <w:jc w:val="both"/>
        <w:rPr>
          <w:rFonts w:ascii="Calibri" w:hAnsi="Calibri" w:cs="Arial"/>
          <w:sz w:val="22"/>
          <w:szCs w:val="22"/>
        </w:rPr>
      </w:pPr>
    </w:p>
    <w:p w:rsidR="00DB10B9" w:rsidRPr="00EA182B" w:rsidRDefault="00DB10B9" w:rsidP="00DB10B9">
      <w:pPr>
        <w:numPr>
          <w:ilvl w:val="0"/>
          <w:numId w:val="12"/>
        </w:numPr>
        <w:overflowPunct/>
        <w:autoSpaceDE/>
        <w:autoSpaceDN/>
        <w:adjustRightInd/>
        <w:jc w:val="both"/>
        <w:textAlignment w:val="auto"/>
        <w:rPr>
          <w:rFonts w:ascii="Calibri" w:hAnsi="Calibri" w:cs="Arial"/>
          <w:b/>
          <w:bCs/>
          <w:sz w:val="22"/>
          <w:szCs w:val="22"/>
        </w:rPr>
      </w:pPr>
      <w:r w:rsidRPr="00EA182B">
        <w:rPr>
          <w:rFonts w:ascii="Calibri" w:hAnsi="Calibri" w:cs="Arial"/>
          <w:b/>
          <w:bCs/>
          <w:sz w:val="22"/>
          <w:szCs w:val="22"/>
        </w:rPr>
        <w:t xml:space="preserve">Djelatnost </w:t>
      </w:r>
      <w:r w:rsidRPr="00EA182B">
        <w:rPr>
          <w:rFonts w:ascii="Calibri" w:hAnsi="Calibri" w:cs="Arial"/>
          <w:b/>
          <w:sz w:val="22"/>
          <w:szCs w:val="22"/>
        </w:rPr>
        <w:t>Muzeja</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8.</w:t>
      </w:r>
    </w:p>
    <w:p w:rsidR="00DB10B9" w:rsidRPr="00EA182B" w:rsidRDefault="003D5EEC" w:rsidP="006E5FAC">
      <w:pPr>
        <w:jc w:val="both"/>
        <w:rPr>
          <w:rFonts w:ascii="Calibri" w:hAnsi="Calibri" w:cs="Arial"/>
          <w:sz w:val="22"/>
          <w:szCs w:val="22"/>
        </w:rPr>
      </w:pPr>
      <w:r w:rsidRPr="00EA182B">
        <w:rPr>
          <w:rFonts w:ascii="Calibri" w:hAnsi="Calibri" w:cs="Arial"/>
          <w:sz w:val="22"/>
          <w:szCs w:val="22"/>
        </w:rPr>
        <w:t>Muzej obavlja muzejsku djelatnost:</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prikuplja muzejsk</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građu i muzejsk</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dokumentaciju</w:t>
      </w:r>
      <w:r w:rsidR="0062026D" w:rsidRPr="00EA182B">
        <w:rPr>
          <w:rFonts w:ascii="Calibri" w:eastAsia="Calibri" w:hAnsi="Calibri" w:cs="Calibri"/>
          <w:sz w:val="22"/>
          <w:szCs w:val="22"/>
          <w:lang w:val="hr-HR" w:eastAsia="en-US"/>
        </w:rPr>
        <w:t xml:space="preserve"> vezanu uz </w:t>
      </w:r>
      <w:r w:rsidR="00C62D75" w:rsidRPr="00EA182B">
        <w:rPr>
          <w:rFonts w:ascii="Calibri" w:eastAsia="Calibri" w:hAnsi="Calibri" w:cs="Calibri"/>
          <w:sz w:val="22"/>
          <w:szCs w:val="22"/>
          <w:lang w:val="hr-HR" w:eastAsia="en-US"/>
        </w:rPr>
        <w:t xml:space="preserve">izvorno - </w:t>
      </w:r>
      <w:r w:rsidR="0062026D" w:rsidRPr="00EA182B">
        <w:rPr>
          <w:rFonts w:ascii="Calibri" w:eastAsia="Calibri" w:hAnsi="Calibri" w:cs="Calibri"/>
          <w:sz w:val="22"/>
          <w:szCs w:val="22"/>
          <w:lang w:val="hr-HR" w:eastAsia="en-US"/>
        </w:rPr>
        <w:t>naivnog umjetnika Matije Skurjenija i drugu muzejsku građu</w:t>
      </w:r>
      <w:r w:rsidRPr="00EA182B">
        <w:rPr>
          <w:rFonts w:ascii="Calibri" w:eastAsia="Calibri" w:hAnsi="Calibri" w:cs="Calibri"/>
          <w:sz w:val="22"/>
          <w:szCs w:val="22"/>
          <w:lang w:val="hr-HR" w:eastAsia="en-US"/>
        </w:rPr>
        <w:t xml:space="preserve"> sukladno </w:t>
      </w:r>
      <w:r w:rsidR="003D5EEC" w:rsidRPr="00EA182B">
        <w:rPr>
          <w:rFonts w:ascii="Calibri" w:eastAsia="Calibri" w:hAnsi="Calibri" w:cs="Calibri"/>
          <w:sz w:val="22"/>
          <w:szCs w:val="22"/>
          <w:lang w:val="hr-HR" w:eastAsia="en-US"/>
        </w:rPr>
        <w:t>svojoj</w:t>
      </w:r>
      <w:r w:rsidR="002B18F8">
        <w:rPr>
          <w:rFonts w:ascii="Calibri" w:eastAsia="Calibri" w:hAnsi="Calibri" w:cs="Calibri"/>
          <w:sz w:val="22"/>
          <w:szCs w:val="22"/>
          <w:lang w:val="hr-HR" w:eastAsia="en-US"/>
        </w:rPr>
        <w:t xml:space="preserve"> </w:t>
      </w:r>
      <w:r w:rsidRPr="00EA182B">
        <w:rPr>
          <w:rFonts w:ascii="Calibri" w:eastAsia="Calibri" w:hAnsi="Calibri" w:cs="Calibri"/>
          <w:sz w:val="22"/>
          <w:szCs w:val="22"/>
          <w:lang w:val="hr-HR" w:eastAsia="en-US"/>
        </w:rPr>
        <w:t xml:space="preserve">misijii politici skupljanja,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čuva muzejsk</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predmet</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u odgovarajućim uvjetima i </w:t>
      </w:r>
      <w:r w:rsidR="003D5EEC" w:rsidRPr="00EA182B">
        <w:rPr>
          <w:rFonts w:ascii="Calibri" w:eastAsia="Calibri" w:hAnsi="Calibri" w:cs="Calibri"/>
          <w:sz w:val="22"/>
          <w:szCs w:val="22"/>
          <w:lang w:val="hr-HR" w:eastAsia="en-US"/>
        </w:rPr>
        <w:t>štiti</w:t>
      </w:r>
      <w:r w:rsidR="002B18F8">
        <w:rPr>
          <w:rFonts w:ascii="Calibri" w:eastAsia="Calibri" w:hAnsi="Calibri" w:cs="Calibri"/>
          <w:sz w:val="22"/>
          <w:szCs w:val="22"/>
          <w:lang w:val="hr-HR" w:eastAsia="en-US"/>
        </w:rPr>
        <w:t xml:space="preserve"> </w:t>
      </w:r>
      <w:r w:rsidRPr="00EA182B">
        <w:rPr>
          <w:rFonts w:ascii="Calibri" w:eastAsia="Calibri" w:hAnsi="Calibri" w:cs="Calibri"/>
          <w:sz w:val="22"/>
          <w:szCs w:val="22"/>
          <w:lang w:val="hr-HR" w:eastAsia="en-US"/>
        </w:rPr>
        <w:t>cjelokupn</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muzejsk</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građ</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muzejsk</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dokumentacij</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baštinsk</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lokalitet</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i nalazišta u svrhu obrazovanja, proučavanja i uživanja u skladu s propisima o zaštiti i očuvanju kulturnih dobara, </w:t>
      </w:r>
    </w:p>
    <w:p w:rsidR="00DB10B9" w:rsidRPr="00EA182B" w:rsidRDefault="00DB10B9" w:rsidP="006E5FAC">
      <w:pPr>
        <w:pStyle w:val="ListParagraph"/>
        <w:numPr>
          <w:ilvl w:val="0"/>
          <w:numId w:val="13"/>
        </w:numPr>
        <w:overflowPunct/>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vo</w:t>
      </w:r>
      <w:r w:rsidR="003D5EEC" w:rsidRPr="00EA182B">
        <w:rPr>
          <w:rFonts w:ascii="Calibri" w:eastAsia="Calibri" w:hAnsi="Calibri" w:cs="Calibri"/>
          <w:sz w:val="22"/>
          <w:szCs w:val="22"/>
          <w:lang w:val="hr-HR" w:eastAsia="en-US"/>
        </w:rPr>
        <w:t>di</w:t>
      </w:r>
      <w:r w:rsidRPr="00EA182B">
        <w:rPr>
          <w:rFonts w:ascii="Calibri" w:eastAsia="Calibri" w:hAnsi="Calibri" w:cs="Calibri"/>
          <w:sz w:val="22"/>
          <w:szCs w:val="22"/>
          <w:lang w:val="hr-HR" w:eastAsia="en-US"/>
        </w:rPr>
        <w:t xml:space="preserve"> propisan</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muzejsk</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dokumentacij</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o muzejskim predmetima, zbirkama i aktivnostima </w:t>
      </w:r>
      <w:r w:rsidR="006E5FAC" w:rsidRPr="00EA182B">
        <w:rPr>
          <w:rFonts w:ascii="Calibri" w:eastAsia="Calibri" w:hAnsi="Calibri" w:cs="Calibri"/>
          <w:sz w:val="22"/>
          <w:szCs w:val="22"/>
          <w:lang w:val="hr-HR" w:eastAsia="en-US"/>
        </w:rPr>
        <w:t>M</w:t>
      </w:r>
      <w:r w:rsidRPr="00EA182B">
        <w:rPr>
          <w:rFonts w:ascii="Calibri" w:eastAsia="Calibri" w:hAnsi="Calibri" w:cs="Calibri"/>
          <w:sz w:val="22"/>
          <w:szCs w:val="22"/>
          <w:lang w:val="hr-HR" w:eastAsia="en-US"/>
        </w:rPr>
        <w:t>uzeja,</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organizira staln</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i povremen</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izložb</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organizira istraživanja, izdavačk</w:t>
      </w:r>
      <w:r w:rsidR="003D5EEC" w:rsidRPr="00EA182B">
        <w:rPr>
          <w:rFonts w:ascii="Calibri" w:eastAsia="Calibri" w:hAnsi="Calibri" w:cs="Calibri"/>
          <w:sz w:val="22"/>
          <w:szCs w:val="22"/>
          <w:lang w:val="hr-HR" w:eastAsia="en-US"/>
        </w:rPr>
        <w:t>u</w:t>
      </w:r>
      <w:r w:rsidRPr="00EA182B">
        <w:rPr>
          <w:rFonts w:ascii="Calibri" w:eastAsia="Calibri" w:hAnsi="Calibri" w:cs="Calibri"/>
          <w:sz w:val="22"/>
          <w:szCs w:val="22"/>
          <w:lang w:val="hr-HR" w:eastAsia="en-US"/>
        </w:rPr>
        <w:t xml:space="preserve"> djelatnost, predavanja, konferencij</w:t>
      </w:r>
      <w:r w:rsidR="003D5EEC" w:rsidRPr="00EA182B">
        <w:rPr>
          <w:rFonts w:ascii="Calibri" w:eastAsia="Calibri" w:hAnsi="Calibri" w:cs="Calibri"/>
          <w:sz w:val="22"/>
          <w:szCs w:val="22"/>
          <w:lang w:val="hr-HR" w:eastAsia="en-US"/>
        </w:rPr>
        <w:t>e i</w:t>
      </w:r>
      <w:r w:rsidRPr="00EA182B">
        <w:rPr>
          <w:rFonts w:ascii="Calibri" w:eastAsia="Calibri" w:hAnsi="Calibri" w:cs="Calibri"/>
          <w:sz w:val="22"/>
          <w:szCs w:val="22"/>
          <w:lang w:val="hr-HR" w:eastAsia="en-US"/>
        </w:rPr>
        <w:t xml:space="preserve"> stručn</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skupov</w:t>
      </w:r>
      <w:r w:rsidR="003D5EEC" w:rsidRPr="00EA182B">
        <w:rPr>
          <w:rFonts w:ascii="Calibri" w:eastAsia="Calibri" w:hAnsi="Calibri" w:cs="Calibri"/>
          <w:sz w:val="22"/>
          <w:szCs w:val="22"/>
          <w:lang w:val="hr-HR" w:eastAsia="en-US"/>
        </w:rPr>
        <w:t xml:space="preserve">e te organizira </w:t>
      </w:r>
      <w:r w:rsidRPr="00EA182B">
        <w:rPr>
          <w:rFonts w:ascii="Calibri" w:eastAsia="Calibri" w:hAnsi="Calibri" w:cs="Calibri"/>
          <w:sz w:val="22"/>
          <w:szCs w:val="22"/>
          <w:lang w:val="hr-HR" w:eastAsia="en-US"/>
        </w:rPr>
        <w:t>edukativn</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aktivnosti i radionic</w:t>
      </w:r>
      <w:r w:rsidR="003D5EEC" w:rsidRPr="00EA182B">
        <w:rPr>
          <w:rFonts w:ascii="Calibri" w:eastAsia="Calibri" w:hAnsi="Calibri" w:cs="Calibri"/>
          <w:sz w:val="22"/>
          <w:szCs w:val="22"/>
          <w:lang w:val="hr-HR" w:eastAsia="en-US"/>
        </w:rPr>
        <w:t>e</w:t>
      </w:r>
      <w:r w:rsidRPr="00EA182B">
        <w:rPr>
          <w:rFonts w:ascii="Calibri" w:eastAsia="Calibri" w:hAnsi="Calibri" w:cs="Calibri"/>
          <w:sz w:val="22"/>
          <w:szCs w:val="22"/>
          <w:lang w:val="hr-HR" w:eastAsia="en-US"/>
        </w:rPr>
        <w:t xml:space="preserve">,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podržava i organizira umjetničk</w:t>
      </w:r>
      <w:r w:rsidR="003D5EEC" w:rsidRPr="00EA182B">
        <w:rPr>
          <w:rFonts w:ascii="Calibri" w:eastAsia="Calibri" w:hAnsi="Calibri" w:cs="Calibri"/>
          <w:sz w:val="22"/>
          <w:szCs w:val="22"/>
          <w:lang w:val="hr-HR" w:eastAsia="en-US"/>
        </w:rPr>
        <w:t>a</w:t>
      </w:r>
      <w:r w:rsidRPr="00EA182B">
        <w:rPr>
          <w:rFonts w:ascii="Calibri" w:eastAsia="Calibri" w:hAnsi="Calibri" w:cs="Calibri"/>
          <w:sz w:val="22"/>
          <w:szCs w:val="22"/>
          <w:lang w:val="hr-HR" w:eastAsia="en-US"/>
        </w:rPr>
        <w:t xml:space="preserve"> i kulturn</w:t>
      </w:r>
      <w:r w:rsidR="003D5EEC" w:rsidRPr="00EA182B">
        <w:rPr>
          <w:rFonts w:ascii="Calibri" w:eastAsia="Calibri" w:hAnsi="Calibri" w:cs="Calibri"/>
          <w:sz w:val="22"/>
          <w:szCs w:val="22"/>
          <w:lang w:val="hr-HR" w:eastAsia="en-US"/>
        </w:rPr>
        <w:t>a</w:t>
      </w:r>
      <w:r w:rsidRPr="00EA182B">
        <w:rPr>
          <w:rFonts w:ascii="Calibri" w:eastAsia="Calibri" w:hAnsi="Calibri" w:cs="Calibri"/>
          <w:sz w:val="22"/>
          <w:szCs w:val="22"/>
          <w:lang w:val="hr-HR" w:eastAsia="en-US"/>
        </w:rPr>
        <w:t xml:space="preserve"> događanja u okviru</w:t>
      </w:r>
      <w:r w:rsidR="003D5EEC" w:rsidRPr="00EA182B">
        <w:rPr>
          <w:rFonts w:ascii="Calibri" w:eastAsia="Calibri" w:hAnsi="Calibri" w:cs="Calibri"/>
          <w:sz w:val="22"/>
          <w:szCs w:val="22"/>
          <w:lang w:val="hr-HR" w:eastAsia="en-US"/>
        </w:rPr>
        <w:t xml:space="preserve"> svoga</w:t>
      </w:r>
      <w:r w:rsidRPr="00EA182B">
        <w:rPr>
          <w:rFonts w:ascii="Calibri" w:eastAsia="Calibri" w:hAnsi="Calibri" w:cs="Calibri"/>
          <w:sz w:val="22"/>
          <w:szCs w:val="22"/>
          <w:lang w:val="hr-HR" w:eastAsia="en-US"/>
        </w:rPr>
        <w:t xml:space="preserve"> djelokruga, </w:t>
      </w:r>
    </w:p>
    <w:p w:rsidR="00DB10B9" w:rsidRPr="00EA182B" w:rsidRDefault="00DB10B9" w:rsidP="00A07726">
      <w:pPr>
        <w:pStyle w:val="ListParagraph"/>
        <w:numPr>
          <w:ilvl w:val="0"/>
          <w:numId w:val="13"/>
        </w:numPr>
        <w:overflowPunct/>
        <w:ind w:left="1068"/>
        <w:contextualSpacing/>
        <w:jc w:val="both"/>
        <w:textAlignment w:val="auto"/>
        <w:rPr>
          <w:rFonts w:ascii="Calibri" w:hAnsi="Calibri" w:cs="Calibri"/>
          <w:sz w:val="22"/>
          <w:szCs w:val="22"/>
          <w:lang w:val="hr-HR"/>
        </w:rPr>
      </w:pPr>
      <w:r w:rsidRPr="00EA182B">
        <w:rPr>
          <w:rFonts w:ascii="Calibri" w:eastAsia="Calibri" w:hAnsi="Calibri" w:cs="Calibri"/>
          <w:sz w:val="22"/>
          <w:szCs w:val="22"/>
          <w:lang w:val="hr-HR" w:eastAsia="en-US"/>
        </w:rPr>
        <w:t xml:space="preserve">osigurava da poslove upravljanja muzejskom zbirkom obavljaju stručni muzejski </w:t>
      </w:r>
      <w:r w:rsidR="003D5EEC" w:rsidRPr="00EA182B">
        <w:rPr>
          <w:rFonts w:ascii="Calibri" w:hAnsi="Calibri" w:cs="Calibri"/>
          <w:sz w:val="22"/>
          <w:szCs w:val="22"/>
          <w:lang w:val="hr-HR"/>
        </w:rPr>
        <w:t>djelatnici sukladno standardima</w:t>
      </w:r>
      <w:r w:rsidR="006E5FAC" w:rsidRPr="00EA182B">
        <w:rPr>
          <w:rFonts w:ascii="Calibri" w:hAnsi="Calibri" w:cs="Calibri"/>
          <w:sz w:val="22"/>
          <w:szCs w:val="22"/>
          <w:lang w:val="hr-HR"/>
        </w:rPr>
        <w:t>,</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osigurava dostupnost zbirki u obrazovne, stručne i znanstvene svrhe,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osigurava prihvatljivo okruženje za javnost i dostupnost građe,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provodi digitalizaciju muzejske građe, </w:t>
      </w:r>
    </w:p>
    <w:p w:rsidR="00DB10B9" w:rsidRPr="00EA182B" w:rsidRDefault="00DB10B9" w:rsidP="006E5FAC">
      <w:pPr>
        <w:pStyle w:val="ListParagraph"/>
        <w:numPr>
          <w:ilvl w:val="0"/>
          <w:numId w:val="13"/>
        </w:numPr>
        <w:overflowPunct/>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obavlja reviziju muzejske građe u Muzeju i dostavlja o tome izvješće ministarstvu nadležnom za poslove kulture i osnivaču,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obavlja procjenu povijesne, znanstvene, umjetničke i tržišne vrijednosti muzejske građe za potrebe upravljanja imovinom, za osiguranje i otkup, </w:t>
      </w:r>
    </w:p>
    <w:p w:rsidR="00DB10B9" w:rsidRPr="00EA182B" w:rsidRDefault="00DB10B9" w:rsidP="006E5FAC">
      <w:pPr>
        <w:pStyle w:val="ListParagraph"/>
        <w:numPr>
          <w:ilvl w:val="0"/>
          <w:numId w:val="13"/>
        </w:numPr>
        <w:overflowPunct/>
        <w:spacing w:after="27"/>
        <w:ind w:left="1068"/>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izrađuje stručna mišljenja, vještačenja i elaborate o muzejskome predmetu, građi, zbirci o kojoj skrbi i drugim kulturnim dobrima te dijelovima prirode, </w:t>
      </w:r>
    </w:p>
    <w:p w:rsidR="00074911" w:rsidRDefault="00074911" w:rsidP="00074911">
      <w:pPr>
        <w:pStyle w:val="ListParagraph"/>
        <w:numPr>
          <w:ilvl w:val="0"/>
          <w:numId w:val="13"/>
        </w:numPr>
        <w:ind w:left="993" w:hanging="284"/>
        <w:jc w:val="both"/>
        <w:rPr>
          <w:rFonts w:ascii="Calibri" w:hAnsi="Calibri" w:cs="Calibri"/>
          <w:sz w:val="22"/>
          <w:szCs w:val="22"/>
        </w:rPr>
      </w:pPr>
      <w:r w:rsidRPr="00802B5B">
        <w:rPr>
          <w:rFonts w:ascii="Calibri" w:hAnsi="Calibri" w:cs="Arial"/>
          <w:sz w:val="22"/>
          <w:szCs w:val="22"/>
          <w:lang w:val="hr-HR"/>
        </w:rPr>
        <w:t xml:space="preserve">može </w:t>
      </w:r>
      <w:r w:rsidRPr="00802B5B">
        <w:rPr>
          <w:rFonts w:ascii="Calibri" w:hAnsi="Calibri" w:cs="Calibri"/>
          <w:color w:val="231F20"/>
          <w:sz w:val="22"/>
          <w:szCs w:val="22"/>
          <w:shd w:val="clear" w:color="auto" w:fill="FFFFFF"/>
          <w:lang w:val="hr-HR"/>
        </w:rPr>
        <w:t xml:space="preserve">organizirati izradu i prodaju suvenira i predmeta vezanih uz fundus i program muzeja </w:t>
      </w:r>
      <w:r>
        <w:rPr>
          <w:rFonts w:ascii="Calibri" w:hAnsi="Calibri" w:cs="Calibri"/>
          <w:color w:val="231F20"/>
          <w:sz w:val="22"/>
          <w:szCs w:val="22"/>
          <w:shd w:val="clear" w:color="auto" w:fill="FFFFFF"/>
          <w:lang w:val="hr-HR"/>
        </w:rPr>
        <w:t xml:space="preserve"> </w:t>
      </w:r>
      <w:r w:rsidRPr="00802B5B">
        <w:rPr>
          <w:rFonts w:ascii="Calibri" w:hAnsi="Calibri" w:cs="Calibri"/>
          <w:color w:val="231F20"/>
          <w:sz w:val="22"/>
          <w:szCs w:val="22"/>
          <w:shd w:val="clear" w:color="auto" w:fill="FFFFFF"/>
          <w:lang w:val="hr-HR"/>
        </w:rPr>
        <w:t>te prodaju svih publikacija, kataloga, knjiga, časopisa, plakata, grafika u vlastitom izdanju ili izdanju drugih muzejskih ustanova i nakladnika vezanih uz muzejsku građu i muzejsku djelatnost, kulturu i zaštitu kulturne i prirodne baštine</w:t>
      </w:r>
      <w:r>
        <w:rPr>
          <w:rFonts w:ascii="Calibri" w:hAnsi="Calibri" w:cs="Calibri"/>
          <w:color w:val="231F20"/>
          <w:sz w:val="22"/>
          <w:szCs w:val="22"/>
          <w:shd w:val="clear" w:color="auto" w:fill="FFFFFF"/>
          <w:lang w:val="hr-HR"/>
        </w:rPr>
        <w:t>,</w:t>
      </w:r>
    </w:p>
    <w:p w:rsidR="00DB10B9" w:rsidRPr="00EA182B" w:rsidRDefault="00DB10B9" w:rsidP="00074911">
      <w:pPr>
        <w:pStyle w:val="ListParagraph"/>
        <w:numPr>
          <w:ilvl w:val="0"/>
          <w:numId w:val="13"/>
        </w:numPr>
        <w:overflowPunct/>
        <w:ind w:left="993" w:hanging="284"/>
        <w:contextualSpacing/>
        <w:jc w:val="both"/>
        <w:textAlignment w:val="auto"/>
        <w:rPr>
          <w:rFonts w:ascii="Calibri" w:eastAsia="Calibri" w:hAnsi="Calibri" w:cs="Calibri"/>
          <w:sz w:val="22"/>
          <w:szCs w:val="22"/>
          <w:lang w:val="hr-HR" w:eastAsia="en-US"/>
        </w:rPr>
      </w:pPr>
      <w:r w:rsidRPr="00EA182B">
        <w:rPr>
          <w:rFonts w:ascii="Calibri" w:eastAsia="Calibri" w:hAnsi="Calibri" w:cs="Calibri"/>
          <w:sz w:val="22"/>
          <w:szCs w:val="22"/>
          <w:lang w:val="hr-HR" w:eastAsia="en-US"/>
        </w:rPr>
        <w:t xml:space="preserve">obavlja i druge djelatnosti sukladno </w:t>
      </w:r>
      <w:r w:rsidR="005A2B8C" w:rsidRPr="00EA182B">
        <w:rPr>
          <w:rFonts w:ascii="Calibri" w:eastAsia="Calibri" w:hAnsi="Calibri" w:cs="Calibri"/>
          <w:sz w:val="22"/>
          <w:szCs w:val="22"/>
          <w:lang w:val="hr-HR" w:eastAsia="en-US"/>
        </w:rPr>
        <w:t>primjenjivim propisima</w:t>
      </w:r>
      <w:r w:rsidRPr="00EA182B">
        <w:rPr>
          <w:rFonts w:ascii="Calibri" w:eastAsia="Calibri" w:hAnsi="Calibri" w:cs="Calibri"/>
          <w:sz w:val="22"/>
          <w:szCs w:val="22"/>
          <w:lang w:val="hr-HR" w:eastAsia="en-US"/>
        </w:rPr>
        <w:t xml:space="preserve">. </w:t>
      </w:r>
    </w:p>
    <w:p w:rsidR="001E5509" w:rsidRPr="00917FE3" w:rsidRDefault="001E5509" w:rsidP="001E5509">
      <w:pPr>
        <w:jc w:val="both"/>
        <w:rPr>
          <w:rFonts w:ascii="Calibri" w:hAnsi="Calibri"/>
          <w:sz w:val="22"/>
          <w:szCs w:val="22"/>
        </w:rPr>
      </w:pPr>
    </w:p>
    <w:p w:rsidR="00DB10B9" w:rsidRPr="00EA182B" w:rsidRDefault="00DB10B9" w:rsidP="001E5509">
      <w:pPr>
        <w:jc w:val="both"/>
        <w:rPr>
          <w:rFonts w:ascii="Calibri" w:hAnsi="Calibri" w:cs="Calibri"/>
          <w:sz w:val="22"/>
          <w:szCs w:val="22"/>
        </w:rPr>
      </w:pPr>
      <w:r w:rsidRPr="00EA182B">
        <w:rPr>
          <w:rFonts w:ascii="Calibri" w:hAnsi="Calibri"/>
          <w:sz w:val="22"/>
          <w:szCs w:val="22"/>
        </w:rPr>
        <w:t>Pored upisane djelatnosti</w:t>
      </w:r>
      <w:r w:rsidR="00DF19C1">
        <w:rPr>
          <w:rFonts w:ascii="Calibri" w:hAnsi="Calibri"/>
          <w:sz w:val="22"/>
          <w:szCs w:val="22"/>
        </w:rPr>
        <w:t>,</w:t>
      </w:r>
      <w:r w:rsidRPr="00EA182B">
        <w:rPr>
          <w:rFonts w:ascii="Calibri" w:hAnsi="Calibri"/>
          <w:sz w:val="22"/>
          <w:szCs w:val="22"/>
        </w:rPr>
        <w:t xml:space="preserve"> Muzej može obavljati i druge djelatnosti koje služe obavljanju upisane djelatnosti, ako se one u manjem opsegu ili uobičajeno obavljaju uz upisanu djelatnost</w:t>
      </w:r>
      <w:r w:rsidR="00684258" w:rsidRPr="00EA182B">
        <w:rPr>
          <w:rFonts w:ascii="Calibri" w:hAnsi="Calibri"/>
          <w:sz w:val="22"/>
          <w:szCs w:val="22"/>
        </w:rPr>
        <w:t>.</w:t>
      </w:r>
    </w:p>
    <w:p w:rsidR="008F42C2" w:rsidRPr="00EA182B" w:rsidRDefault="008F42C2" w:rsidP="00DB10B9">
      <w:pPr>
        <w:jc w:val="both"/>
        <w:rPr>
          <w:rFonts w:ascii="Calibri" w:eastAsia="Calibri" w:hAnsi="Calibri" w:cs="Calibri"/>
          <w:sz w:val="22"/>
          <w:szCs w:val="22"/>
          <w:lang w:eastAsia="en-US"/>
        </w:rPr>
      </w:pPr>
    </w:p>
    <w:p w:rsidR="008F42C2" w:rsidRPr="00EA182B" w:rsidRDefault="008F42C2" w:rsidP="008F42C2">
      <w:pPr>
        <w:numPr>
          <w:ilvl w:val="12"/>
          <w:numId w:val="0"/>
        </w:numPr>
        <w:jc w:val="center"/>
        <w:rPr>
          <w:rFonts w:ascii="Calibri" w:hAnsi="Calibri" w:cs="Arial"/>
          <w:sz w:val="22"/>
          <w:szCs w:val="22"/>
        </w:rPr>
      </w:pPr>
      <w:r w:rsidRPr="00EA182B">
        <w:rPr>
          <w:rFonts w:ascii="Calibri" w:hAnsi="Calibri" w:cs="Arial"/>
          <w:sz w:val="22"/>
          <w:szCs w:val="22"/>
        </w:rPr>
        <w:t>Članak 9.</w:t>
      </w:r>
    </w:p>
    <w:p w:rsidR="00C713D6" w:rsidRPr="00C6132F" w:rsidRDefault="00C713D6" w:rsidP="00C713D6">
      <w:pPr>
        <w:numPr>
          <w:ilvl w:val="12"/>
          <w:numId w:val="0"/>
        </w:numPr>
        <w:jc w:val="both"/>
        <w:rPr>
          <w:rFonts w:ascii="Calibri" w:hAnsi="Calibri" w:cs="Arial"/>
          <w:sz w:val="22"/>
          <w:szCs w:val="22"/>
        </w:rPr>
      </w:pPr>
      <w:r w:rsidRPr="00C6132F">
        <w:rPr>
          <w:rFonts w:ascii="Calibri" w:hAnsi="Calibri" w:cs="Arial"/>
          <w:sz w:val="22"/>
          <w:szCs w:val="22"/>
        </w:rPr>
        <w:t>Muzej organizira i obavlja djelatnosti iz prethodnog članka kao javnu službu u skladu sa zakonom, a na temelju godišnjeg financijskog plana te programa rada i razvitka.</w:t>
      </w:r>
    </w:p>
    <w:p w:rsidR="00C713D6" w:rsidRPr="00C6132F" w:rsidRDefault="00C713D6" w:rsidP="00C713D6">
      <w:pPr>
        <w:numPr>
          <w:ilvl w:val="12"/>
          <w:numId w:val="0"/>
        </w:numPr>
        <w:jc w:val="both"/>
        <w:rPr>
          <w:rFonts w:ascii="Calibri" w:hAnsi="Calibri" w:cs="Arial"/>
          <w:sz w:val="22"/>
          <w:szCs w:val="22"/>
        </w:rPr>
      </w:pPr>
      <w:r w:rsidRPr="00C6132F">
        <w:rPr>
          <w:rFonts w:ascii="Calibri" w:hAnsi="Calibri" w:cs="Arial"/>
          <w:sz w:val="22"/>
          <w:szCs w:val="22"/>
        </w:rPr>
        <w:t>Program rada i razvitka Muzej objavljuje na svojim službenim mrežnim stranicama.</w:t>
      </w:r>
    </w:p>
    <w:p w:rsidR="00C713D6" w:rsidRPr="00C6132F" w:rsidRDefault="00C713D6" w:rsidP="00C713D6">
      <w:pPr>
        <w:numPr>
          <w:ilvl w:val="12"/>
          <w:numId w:val="0"/>
        </w:numPr>
        <w:jc w:val="both"/>
        <w:rPr>
          <w:rFonts w:ascii="Calibri" w:hAnsi="Calibri" w:cs="Arial"/>
          <w:sz w:val="22"/>
          <w:szCs w:val="22"/>
        </w:rPr>
      </w:pPr>
      <w:r w:rsidRPr="00C6132F">
        <w:rPr>
          <w:rFonts w:ascii="Calibri" w:hAnsi="Calibri" w:cs="Arial"/>
          <w:sz w:val="22"/>
          <w:szCs w:val="22"/>
        </w:rPr>
        <w:t>Muzej u obavljanju svoje djelatnosti surađuje s drugim muzejskim i kulturnim ustanovama, kao i fizičkim i pravnim subjektima.</w:t>
      </w:r>
    </w:p>
    <w:p w:rsidR="008F42C2" w:rsidRPr="00EA182B" w:rsidRDefault="008F42C2" w:rsidP="008F42C2">
      <w:pPr>
        <w:numPr>
          <w:ilvl w:val="12"/>
          <w:numId w:val="0"/>
        </w:numPr>
        <w:jc w:val="both"/>
        <w:rPr>
          <w:rFonts w:ascii="Calibri" w:hAnsi="Calibri" w:cs="Arial"/>
          <w:sz w:val="22"/>
          <w:szCs w:val="22"/>
        </w:rPr>
      </w:pPr>
      <w:r w:rsidRPr="00EA182B">
        <w:rPr>
          <w:rFonts w:ascii="Calibri" w:hAnsi="Calibri" w:cs="Arial"/>
          <w:sz w:val="22"/>
          <w:szCs w:val="22"/>
        </w:rPr>
        <w:tab/>
      </w:r>
    </w:p>
    <w:p w:rsidR="008F42C2" w:rsidRPr="00EA182B" w:rsidRDefault="008F42C2" w:rsidP="008F42C2">
      <w:pPr>
        <w:numPr>
          <w:ilvl w:val="12"/>
          <w:numId w:val="0"/>
        </w:numPr>
        <w:jc w:val="center"/>
        <w:rPr>
          <w:rFonts w:ascii="Calibri" w:hAnsi="Calibri" w:cs="Arial"/>
          <w:sz w:val="22"/>
          <w:szCs w:val="22"/>
        </w:rPr>
      </w:pPr>
      <w:r w:rsidRPr="00EA182B">
        <w:rPr>
          <w:rFonts w:ascii="Calibri" w:hAnsi="Calibri" w:cs="Arial"/>
          <w:sz w:val="22"/>
          <w:szCs w:val="22"/>
        </w:rPr>
        <w:t>Članak 10.</w:t>
      </w:r>
    </w:p>
    <w:p w:rsidR="008F42C2" w:rsidRPr="00EA182B" w:rsidRDefault="008F42C2" w:rsidP="008F42C2">
      <w:pPr>
        <w:numPr>
          <w:ilvl w:val="12"/>
          <w:numId w:val="0"/>
        </w:numPr>
        <w:jc w:val="both"/>
        <w:rPr>
          <w:rFonts w:ascii="Calibri" w:hAnsi="Calibri" w:cs="Arial"/>
          <w:sz w:val="22"/>
          <w:szCs w:val="22"/>
        </w:rPr>
      </w:pPr>
      <w:r w:rsidRPr="00EA182B">
        <w:rPr>
          <w:rFonts w:ascii="Calibri" w:hAnsi="Calibri" w:cs="Arial"/>
          <w:sz w:val="22"/>
          <w:szCs w:val="22"/>
        </w:rPr>
        <w:t>Muzej može promijeniti djelatnost na način propisan zakonom, uz prethodnu suglasnost osnivača.</w:t>
      </w:r>
    </w:p>
    <w:p w:rsidR="008F42C2" w:rsidRDefault="008F42C2" w:rsidP="00DB10B9">
      <w:pPr>
        <w:jc w:val="both"/>
        <w:rPr>
          <w:rFonts w:ascii="Calibri" w:eastAsia="Calibri" w:hAnsi="Calibri" w:cs="Calibri"/>
          <w:sz w:val="22"/>
          <w:szCs w:val="22"/>
          <w:lang w:eastAsia="en-US"/>
        </w:rPr>
      </w:pPr>
    </w:p>
    <w:p w:rsidR="00F37073" w:rsidRDefault="00F37073" w:rsidP="00DB10B9">
      <w:pPr>
        <w:jc w:val="both"/>
        <w:rPr>
          <w:rFonts w:ascii="Calibri" w:eastAsia="Calibri" w:hAnsi="Calibri" w:cs="Calibri"/>
          <w:sz w:val="22"/>
          <w:szCs w:val="22"/>
          <w:lang w:eastAsia="en-US"/>
        </w:rPr>
      </w:pPr>
    </w:p>
    <w:p w:rsidR="008F42C2" w:rsidRPr="00EA182B" w:rsidRDefault="008F42C2" w:rsidP="008F42C2">
      <w:pPr>
        <w:numPr>
          <w:ilvl w:val="0"/>
          <w:numId w:val="12"/>
        </w:numPr>
        <w:jc w:val="both"/>
        <w:rPr>
          <w:rFonts w:ascii="Calibri" w:eastAsia="Calibri" w:hAnsi="Calibri" w:cs="Calibri"/>
          <w:b/>
          <w:bCs/>
          <w:sz w:val="22"/>
          <w:szCs w:val="22"/>
          <w:lang w:eastAsia="en-US"/>
        </w:rPr>
      </w:pPr>
      <w:r w:rsidRPr="00EA182B">
        <w:rPr>
          <w:rFonts w:ascii="Calibri" w:eastAsia="Calibri" w:hAnsi="Calibri" w:cs="Calibri"/>
          <w:b/>
          <w:bCs/>
          <w:sz w:val="22"/>
          <w:szCs w:val="22"/>
          <w:lang w:eastAsia="en-US"/>
        </w:rPr>
        <w:t>Muzejska građa i dokumentacija</w:t>
      </w:r>
    </w:p>
    <w:p w:rsidR="008F42C2" w:rsidRPr="00EA182B" w:rsidRDefault="008F42C2" w:rsidP="008F42C2">
      <w:pPr>
        <w:ind w:left="786"/>
        <w:jc w:val="both"/>
        <w:rPr>
          <w:rFonts w:ascii="Calibri" w:eastAsia="Calibri" w:hAnsi="Calibri" w:cs="Calibri"/>
          <w:b/>
          <w:bCs/>
          <w:sz w:val="22"/>
          <w:szCs w:val="22"/>
          <w:lang w:eastAsia="en-US"/>
        </w:rPr>
      </w:pPr>
    </w:p>
    <w:p w:rsidR="008F42C2" w:rsidRPr="00EA182B" w:rsidRDefault="008F42C2" w:rsidP="008F42C2">
      <w:pPr>
        <w:jc w:val="center"/>
        <w:rPr>
          <w:rFonts w:ascii="Calibri" w:eastAsia="Calibri" w:hAnsi="Calibri" w:cs="Calibri"/>
          <w:sz w:val="22"/>
          <w:szCs w:val="22"/>
          <w:lang w:eastAsia="en-US"/>
        </w:rPr>
      </w:pPr>
      <w:r w:rsidRPr="00EA182B">
        <w:rPr>
          <w:rFonts w:ascii="Calibri" w:eastAsia="Calibri" w:hAnsi="Calibri" w:cs="Calibri"/>
          <w:sz w:val="22"/>
          <w:szCs w:val="22"/>
          <w:lang w:eastAsia="en-US"/>
        </w:rPr>
        <w:t>Članak 11.</w:t>
      </w:r>
    </w:p>
    <w:p w:rsidR="008F42C2" w:rsidRPr="00EA182B" w:rsidRDefault="008F42C2" w:rsidP="008F42C2">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Muzej je dužan redovito upisivati muzejske predmete u inventarnu knjigu i voditi drugu dokumentaciju o muzejskoj građi i muzejskoj djelatnosti. </w:t>
      </w:r>
    </w:p>
    <w:p w:rsidR="00074911" w:rsidRDefault="00621A79" w:rsidP="00074911">
      <w:pPr>
        <w:pStyle w:val="box476583"/>
        <w:shd w:val="clear" w:color="auto" w:fill="FFFFFF"/>
        <w:spacing w:before="0" w:beforeAutospacing="0" w:after="48" w:afterAutospacing="0"/>
        <w:jc w:val="both"/>
        <w:textAlignment w:val="baseline"/>
        <w:rPr>
          <w:rFonts w:ascii="Calibri" w:hAnsi="Calibri" w:cs="Calibri"/>
          <w:color w:val="231F20"/>
          <w:sz w:val="22"/>
          <w:szCs w:val="22"/>
        </w:rPr>
      </w:pPr>
      <w:r w:rsidRPr="00EA182B">
        <w:rPr>
          <w:rFonts w:ascii="Calibri" w:eastAsia="Calibri" w:hAnsi="Calibri" w:cs="Calibri"/>
          <w:sz w:val="22"/>
          <w:szCs w:val="22"/>
          <w:lang w:eastAsia="en-US"/>
        </w:rPr>
        <w:t>Muzejski predmet i muzejska zbirka upisom u inventarnu knjigu javnog muzeja stječu status kulturnoga dobra, a inventarna knjiga javnog muzeja sastavni je dio Registra kulturnih dobara Republike Hrvatske.</w:t>
      </w:r>
      <w:r w:rsidR="00074911" w:rsidRPr="00074911">
        <w:rPr>
          <w:rFonts w:ascii="Calibri" w:hAnsi="Calibri" w:cs="Calibri"/>
          <w:color w:val="231F20"/>
          <w:sz w:val="22"/>
          <w:szCs w:val="22"/>
        </w:rPr>
        <w:t xml:space="preserve"> </w:t>
      </w:r>
    </w:p>
    <w:p w:rsidR="00074911" w:rsidRPr="00F81B12" w:rsidRDefault="00074911" w:rsidP="00074911">
      <w:pPr>
        <w:pStyle w:val="box476583"/>
        <w:shd w:val="clear" w:color="auto" w:fill="FFFFFF"/>
        <w:spacing w:before="0" w:beforeAutospacing="0" w:after="48" w:afterAutospacing="0"/>
        <w:jc w:val="both"/>
        <w:textAlignment w:val="baseline"/>
        <w:rPr>
          <w:rFonts w:ascii="Calibri" w:hAnsi="Calibri" w:cs="Calibri"/>
          <w:color w:val="231F20"/>
          <w:sz w:val="22"/>
          <w:szCs w:val="22"/>
        </w:rPr>
      </w:pPr>
      <w:r w:rsidRPr="00F81B12">
        <w:rPr>
          <w:rFonts w:ascii="Calibri" w:hAnsi="Calibri" w:cs="Calibri"/>
          <w:color w:val="231F20"/>
          <w:sz w:val="22"/>
          <w:szCs w:val="22"/>
        </w:rPr>
        <w:t xml:space="preserve">Za muzejski predmet i muzejsku zbirku iz stavka 2. ovoga članka prestaje status kulturnoga dobra brisanjem iz inventarne knjige </w:t>
      </w:r>
      <w:r w:rsidRPr="00A9771E">
        <w:rPr>
          <w:rFonts w:ascii="Calibri" w:hAnsi="Calibri" w:cs="Calibri"/>
          <w:sz w:val="22"/>
          <w:szCs w:val="22"/>
        </w:rPr>
        <w:t>M</w:t>
      </w:r>
      <w:r w:rsidRPr="00F81B12">
        <w:rPr>
          <w:rFonts w:ascii="Calibri" w:hAnsi="Calibri" w:cs="Calibri"/>
          <w:color w:val="231F20"/>
          <w:sz w:val="22"/>
          <w:szCs w:val="22"/>
        </w:rPr>
        <w:t>uzeja, osim u slučaju upisa u inventarnu knjigu drugog javnog muzeja na temelju pravnog posla ili odlukom ministarstva nadležnog za kulturu.</w:t>
      </w:r>
    </w:p>
    <w:p w:rsidR="00074911" w:rsidRDefault="00074911" w:rsidP="00074911">
      <w:pPr>
        <w:overflowPunct/>
        <w:autoSpaceDE/>
        <w:autoSpaceDN/>
        <w:adjustRightInd/>
        <w:jc w:val="both"/>
        <w:textAlignment w:val="auto"/>
        <w:rPr>
          <w:rFonts w:ascii="Calibri" w:hAnsi="Calibri" w:cs="Calibri"/>
          <w:color w:val="231F20"/>
          <w:sz w:val="22"/>
          <w:szCs w:val="22"/>
          <w:shd w:val="clear" w:color="auto" w:fill="FFFFFF"/>
        </w:rPr>
      </w:pPr>
      <w:r w:rsidRPr="00B32020">
        <w:rPr>
          <w:rFonts w:ascii="Calibri" w:hAnsi="Calibri" w:cs="Calibri"/>
          <w:color w:val="231F20"/>
          <w:sz w:val="22"/>
          <w:szCs w:val="22"/>
          <w:shd w:val="clear" w:color="auto" w:fill="FFFFFF"/>
        </w:rPr>
        <w:t>Muzej je dužan donijeti plan digitalizacije muzejske građe i muzejske dokumentacije i objaviti ga na svojim mrežnim stranicama te ga dostaviti Muzejskom dokumentacijskom centru.</w:t>
      </w:r>
    </w:p>
    <w:p w:rsidR="00621A79" w:rsidRPr="00EA182B" w:rsidRDefault="00621A79" w:rsidP="008F42C2">
      <w:pPr>
        <w:jc w:val="both"/>
        <w:rPr>
          <w:rFonts w:ascii="Calibri" w:eastAsia="Calibri" w:hAnsi="Calibri" w:cs="Calibri"/>
          <w:sz w:val="22"/>
          <w:szCs w:val="22"/>
          <w:lang w:eastAsia="en-US"/>
        </w:rPr>
      </w:pPr>
    </w:p>
    <w:p w:rsidR="00F37073" w:rsidRDefault="00F37073" w:rsidP="00621A79">
      <w:pPr>
        <w:jc w:val="center"/>
        <w:rPr>
          <w:rFonts w:ascii="Calibri" w:eastAsia="Calibri" w:hAnsi="Calibri" w:cs="Calibri"/>
          <w:sz w:val="22"/>
          <w:szCs w:val="22"/>
          <w:lang w:eastAsia="en-US"/>
        </w:rPr>
      </w:pPr>
    </w:p>
    <w:p w:rsidR="00621A79" w:rsidRPr="00EA182B" w:rsidRDefault="00621A79" w:rsidP="00621A79">
      <w:pPr>
        <w:jc w:val="center"/>
        <w:rPr>
          <w:rFonts w:ascii="Calibri" w:eastAsia="Calibri" w:hAnsi="Calibri" w:cs="Calibri"/>
          <w:sz w:val="22"/>
          <w:szCs w:val="22"/>
          <w:lang w:eastAsia="en-US"/>
        </w:rPr>
      </w:pPr>
      <w:r w:rsidRPr="00EA182B">
        <w:rPr>
          <w:rFonts w:ascii="Calibri" w:eastAsia="Calibri" w:hAnsi="Calibri" w:cs="Calibri"/>
          <w:sz w:val="22"/>
          <w:szCs w:val="22"/>
          <w:lang w:eastAsia="en-US"/>
        </w:rPr>
        <w:t>Članak 12.</w:t>
      </w:r>
    </w:p>
    <w:p w:rsidR="00DB10B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Muzej može muzejsku građu i muzejsku dokumentaciju pribavljati kupnjom, darovanjem, nasljeđivanjem, zamjenom, terenskim radom i istraživanjem te na drugi zakonom dopušteni način. </w:t>
      </w:r>
    </w:p>
    <w:p w:rsidR="00DB10B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Muzej može pohraniti muzejsku građu koja je rezultat arheoloških i drugih istraživanja ili nalaza, sukladno odredbama zakona kojima se uređuju zaštita i očuvanje kulturnih dobara te zaštita prirode. </w:t>
      </w:r>
    </w:p>
    <w:p w:rsidR="00DB10B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Prodaju, darovanje i zamjenu muzejske građe s pratećom dokumentacijom Muzej može obaviti samo uz prethodno odobrenje ministarstva nadležnog za poslove kulture po pribavljenom mišljenju Hrvatskoga muzejskog vijeća te ministarstva nadležnog za poslove zaštite prirode ako se radi o muzejskoj građi koja predstavlja zaštićeni dio prirode. </w:t>
      </w:r>
    </w:p>
    <w:p w:rsidR="00DB10B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Sredstva dobivena prodajom muzejske građe i dokumentacije mogu se upotrijebiti isključivo za nabavu muzejske građe i muzejske dokumentacije. </w:t>
      </w:r>
    </w:p>
    <w:p w:rsidR="00621A79" w:rsidRPr="00EA182B" w:rsidRDefault="00621A79" w:rsidP="00DB10B9">
      <w:pPr>
        <w:jc w:val="both"/>
        <w:rPr>
          <w:rFonts w:ascii="Calibri" w:eastAsia="Calibri" w:hAnsi="Calibri" w:cs="Calibri"/>
          <w:sz w:val="22"/>
          <w:szCs w:val="22"/>
          <w:lang w:eastAsia="en-US"/>
        </w:rPr>
      </w:pPr>
    </w:p>
    <w:p w:rsidR="00621A79" w:rsidRPr="00EA182B" w:rsidRDefault="00621A79" w:rsidP="00621A79">
      <w:pPr>
        <w:jc w:val="center"/>
        <w:rPr>
          <w:rFonts w:ascii="Calibri" w:eastAsia="Calibri" w:hAnsi="Calibri" w:cs="Calibri"/>
          <w:sz w:val="22"/>
          <w:szCs w:val="22"/>
          <w:lang w:eastAsia="en-US"/>
        </w:rPr>
      </w:pPr>
      <w:r w:rsidRPr="00EA182B">
        <w:rPr>
          <w:rFonts w:ascii="Calibri" w:eastAsia="Calibri" w:hAnsi="Calibri" w:cs="Calibri"/>
          <w:sz w:val="22"/>
          <w:szCs w:val="22"/>
          <w:lang w:eastAsia="en-US"/>
        </w:rPr>
        <w:t>Članak 13.</w:t>
      </w:r>
    </w:p>
    <w:p w:rsidR="00DB10B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Muzej može na temelju pisanoga ugovora povjeriti muzejsku građu i muzejsku dokumentaciju na čuvanje</w:t>
      </w:r>
      <w:r w:rsidR="00621A79" w:rsidRPr="00EA182B">
        <w:rPr>
          <w:rFonts w:ascii="Calibri" w:eastAsia="Calibri" w:hAnsi="Calibri" w:cs="Calibri"/>
          <w:sz w:val="22"/>
          <w:szCs w:val="22"/>
          <w:lang w:eastAsia="en-US"/>
        </w:rPr>
        <w:t xml:space="preserve"> i</w:t>
      </w:r>
      <w:r w:rsidRPr="00EA182B">
        <w:rPr>
          <w:rFonts w:ascii="Calibri" w:eastAsia="Calibri" w:hAnsi="Calibri" w:cs="Calibri"/>
          <w:sz w:val="22"/>
          <w:szCs w:val="22"/>
          <w:lang w:eastAsia="en-US"/>
        </w:rPr>
        <w:t xml:space="preserve"> radi izlaganja ili stručne i znanstvene obrade drugomu muzeju te drugoj pravnoj osobi ili državnomu tijelu koji ispunjavaju propisane uvjete za čuvanje povjerene im građe i dokumentacije. </w:t>
      </w:r>
    </w:p>
    <w:p w:rsidR="00621A79" w:rsidRPr="00EA182B" w:rsidRDefault="00621A79" w:rsidP="00DB10B9">
      <w:pPr>
        <w:jc w:val="both"/>
        <w:rPr>
          <w:rFonts w:ascii="Calibri" w:eastAsia="Calibri" w:hAnsi="Calibri" w:cs="Calibri"/>
          <w:sz w:val="22"/>
          <w:szCs w:val="22"/>
          <w:lang w:eastAsia="en-US"/>
        </w:rPr>
      </w:pPr>
    </w:p>
    <w:p w:rsidR="00621A79" w:rsidRPr="00EA182B" w:rsidRDefault="00621A79" w:rsidP="00621A79">
      <w:pPr>
        <w:jc w:val="center"/>
        <w:rPr>
          <w:rFonts w:ascii="Calibri" w:eastAsia="Calibri" w:hAnsi="Calibri" w:cs="Calibri"/>
          <w:sz w:val="22"/>
          <w:szCs w:val="22"/>
          <w:lang w:eastAsia="en-US"/>
        </w:rPr>
      </w:pPr>
      <w:r w:rsidRPr="00EA182B">
        <w:rPr>
          <w:rFonts w:ascii="Calibri" w:eastAsia="Calibri" w:hAnsi="Calibri" w:cs="Calibri"/>
          <w:sz w:val="22"/>
          <w:szCs w:val="22"/>
          <w:lang w:eastAsia="en-US"/>
        </w:rPr>
        <w:t>Članak 14.</w:t>
      </w:r>
    </w:p>
    <w:p w:rsidR="00621A7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Prostor i oprema </w:t>
      </w:r>
      <w:r w:rsidR="00621A79" w:rsidRPr="00EA182B">
        <w:rPr>
          <w:rFonts w:ascii="Calibri" w:eastAsia="Calibri" w:hAnsi="Calibri" w:cs="Calibri"/>
          <w:sz w:val="22"/>
          <w:szCs w:val="22"/>
          <w:lang w:eastAsia="en-US"/>
        </w:rPr>
        <w:t>M</w:t>
      </w:r>
      <w:r w:rsidRPr="00EA182B">
        <w:rPr>
          <w:rFonts w:ascii="Calibri" w:eastAsia="Calibri" w:hAnsi="Calibri" w:cs="Calibri"/>
          <w:sz w:val="22"/>
          <w:szCs w:val="22"/>
          <w:lang w:eastAsia="en-US"/>
        </w:rPr>
        <w:t>uzeja obvezno se osiguravaju kod osiguravajućega društva</w:t>
      </w:r>
      <w:r w:rsidR="00621A79" w:rsidRPr="00EA182B">
        <w:rPr>
          <w:rFonts w:ascii="Calibri" w:eastAsia="Calibri" w:hAnsi="Calibri" w:cs="Calibri"/>
          <w:sz w:val="22"/>
          <w:szCs w:val="22"/>
          <w:lang w:eastAsia="en-US"/>
        </w:rPr>
        <w:t xml:space="preserve"> za one rizike i u opsegu s kojim je suglasan osnivač.</w:t>
      </w:r>
    </w:p>
    <w:p w:rsidR="00DB10B9" w:rsidRPr="00EA182B" w:rsidRDefault="00621A7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Sredstva za osiguranje iz stavka 1. ovoga članka osigurava osnivač.</w:t>
      </w:r>
    </w:p>
    <w:p w:rsidR="00DB10B9" w:rsidRPr="00EA182B" w:rsidRDefault="00DB10B9" w:rsidP="00DB10B9">
      <w:pPr>
        <w:jc w:val="both"/>
        <w:rPr>
          <w:rFonts w:ascii="Calibri" w:eastAsia="Calibri" w:hAnsi="Calibri" w:cs="Calibri"/>
          <w:sz w:val="22"/>
          <w:szCs w:val="22"/>
          <w:lang w:eastAsia="en-US"/>
        </w:rPr>
      </w:pPr>
      <w:r w:rsidRPr="00EA182B">
        <w:rPr>
          <w:rFonts w:ascii="Calibri" w:eastAsia="Calibri" w:hAnsi="Calibri" w:cs="Calibri"/>
          <w:sz w:val="22"/>
          <w:szCs w:val="22"/>
          <w:lang w:eastAsia="en-US"/>
        </w:rPr>
        <w:t xml:space="preserve">Muzej je dužan osigurati tehničku i fizičku zaštitu muzejske građe i muzejske dokumentacije sukladno propisima, u opsegu s kojim je suglasan osnivač. </w:t>
      </w:r>
    </w:p>
    <w:p w:rsidR="00DB10B9" w:rsidRDefault="00DB10B9" w:rsidP="00DB10B9">
      <w:pPr>
        <w:rPr>
          <w:rFonts w:ascii="Calibri" w:hAnsi="Calibri" w:cs="Arial"/>
          <w:b/>
          <w:bCs/>
          <w:sz w:val="22"/>
          <w:szCs w:val="22"/>
        </w:rPr>
      </w:pPr>
    </w:p>
    <w:p w:rsidR="00F37073" w:rsidRPr="00EA182B" w:rsidRDefault="00F37073" w:rsidP="00DB10B9">
      <w:pPr>
        <w:rPr>
          <w:rFonts w:ascii="Calibri" w:hAnsi="Calibri" w:cs="Arial"/>
          <w:b/>
          <w:bCs/>
          <w:sz w:val="22"/>
          <w:szCs w:val="22"/>
        </w:rPr>
      </w:pPr>
    </w:p>
    <w:p w:rsidR="00DB10B9" w:rsidRPr="00EA182B" w:rsidRDefault="00DB10B9" w:rsidP="00DB10B9">
      <w:pPr>
        <w:numPr>
          <w:ilvl w:val="0"/>
          <w:numId w:val="12"/>
        </w:numPr>
        <w:overflowPunct/>
        <w:autoSpaceDE/>
        <w:autoSpaceDN/>
        <w:adjustRightInd/>
        <w:jc w:val="both"/>
        <w:textAlignment w:val="auto"/>
        <w:rPr>
          <w:rFonts w:ascii="Calibri" w:hAnsi="Calibri" w:cs="Arial"/>
          <w:b/>
          <w:bCs/>
          <w:sz w:val="22"/>
          <w:szCs w:val="22"/>
        </w:rPr>
      </w:pPr>
      <w:r w:rsidRPr="00EA182B">
        <w:rPr>
          <w:rFonts w:ascii="Calibri" w:hAnsi="Calibri" w:cs="Arial"/>
          <w:b/>
          <w:bCs/>
          <w:sz w:val="22"/>
          <w:szCs w:val="22"/>
        </w:rPr>
        <w:t>Pečat</w:t>
      </w:r>
      <w:r w:rsidR="002F1DB1" w:rsidRPr="00EA182B">
        <w:rPr>
          <w:rFonts w:ascii="Calibri" w:hAnsi="Calibri" w:cs="Arial"/>
          <w:b/>
          <w:bCs/>
          <w:sz w:val="22"/>
          <w:szCs w:val="22"/>
        </w:rPr>
        <w:t>i</w:t>
      </w:r>
      <w:r w:rsidR="00E80051" w:rsidRPr="00EA182B">
        <w:rPr>
          <w:rFonts w:ascii="Calibri" w:hAnsi="Calibri" w:cs="Arial"/>
          <w:b/>
          <w:bCs/>
          <w:sz w:val="22"/>
          <w:szCs w:val="22"/>
        </w:rPr>
        <w:t xml:space="preserve">, </w:t>
      </w:r>
      <w:r w:rsidRPr="00EA182B">
        <w:rPr>
          <w:rFonts w:ascii="Calibri" w:hAnsi="Calibri" w:cs="Arial"/>
          <w:b/>
          <w:bCs/>
          <w:sz w:val="22"/>
          <w:szCs w:val="22"/>
        </w:rPr>
        <w:t>štambilj</w:t>
      </w:r>
      <w:r w:rsidR="00E80051" w:rsidRPr="00EA182B">
        <w:rPr>
          <w:rFonts w:ascii="Calibri" w:hAnsi="Calibri" w:cs="Arial"/>
          <w:b/>
          <w:bCs/>
          <w:sz w:val="22"/>
          <w:szCs w:val="22"/>
        </w:rPr>
        <w:t xml:space="preserve"> i znak</w:t>
      </w:r>
      <w:r w:rsidRPr="00EA182B">
        <w:rPr>
          <w:rFonts w:ascii="Calibri" w:hAnsi="Calibri" w:cs="Arial"/>
          <w:b/>
          <w:sz w:val="22"/>
          <w:szCs w:val="22"/>
        </w:rPr>
        <w:t>Muzeja</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1</w:t>
      </w:r>
      <w:r w:rsidR="009F5FAA" w:rsidRPr="00EA182B">
        <w:rPr>
          <w:rFonts w:ascii="Calibri" w:hAnsi="Calibri" w:cs="Arial"/>
          <w:sz w:val="22"/>
          <w:szCs w:val="22"/>
        </w:rPr>
        <w:t>5</w:t>
      </w:r>
      <w:r w:rsidRPr="00EA182B">
        <w:rPr>
          <w:rFonts w:ascii="Calibri" w:hAnsi="Calibri" w:cs="Arial"/>
          <w:sz w:val="22"/>
          <w:szCs w:val="22"/>
        </w:rPr>
        <w:t>.</w:t>
      </w:r>
    </w:p>
    <w:p w:rsidR="00604D30" w:rsidRPr="00EA182B" w:rsidRDefault="00E80051" w:rsidP="00DB10B9">
      <w:pPr>
        <w:jc w:val="both"/>
        <w:rPr>
          <w:rFonts w:ascii="Calibri" w:hAnsi="Calibri" w:cs="Arial"/>
          <w:sz w:val="22"/>
          <w:szCs w:val="22"/>
        </w:rPr>
      </w:pPr>
      <w:r w:rsidRPr="00EA182B">
        <w:rPr>
          <w:rFonts w:ascii="Calibri" w:hAnsi="Calibri" w:cs="Arial"/>
          <w:sz w:val="22"/>
          <w:szCs w:val="22"/>
        </w:rPr>
        <w:t>U svom poslovanju i pravnom prometu Muzej koristi:</w:t>
      </w:r>
    </w:p>
    <w:p w:rsidR="00AC275C" w:rsidRPr="00EA182B" w:rsidRDefault="00AC275C" w:rsidP="00E80051">
      <w:pPr>
        <w:numPr>
          <w:ilvl w:val="0"/>
          <w:numId w:val="27"/>
        </w:numPr>
        <w:jc w:val="both"/>
        <w:rPr>
          <w:rFonts w:ascii="Calibri" w:hAnsi="Calibri" w:cs="Arial"/>
          <w:sz w:val="22"/>
          <w:szCs w:val="22"/>
        </w:rPr>
      </w:pPr>
      <w:r w:rsidRPr="00EA182B">
        <w:rPr>
          <w:rFonts w:ascii="Calibri" w:hAnsi="Calibri" w:cs="Arial"/>
          <w:sz w:val="22"/>
          <w:szCs w:val="22"/>
        </w:rPr>
        <w:t>P</w:t>
      </w:r>
      <w:r w:rsidR="00604D30" w:rsidRPr="00EA182B">
        <w:rPr>
          <w:rFonts w:ascii="Calibri" w:hAnsi="Calibri" w:cs="Arial"/>
          <w:sz w:val="22"/>
          <w:szCs w:val="22"/>
        </w:rPr>
        <w:t xml:space="preserve">ečat okruglog oblika promjera 38 mm, na kojem je </w:t>
      </w:r>
      <w:r w:rsidR="00D66B26" w:rsidRPr="00EA182B">
        <w:rPr>
          <w:rFonts w:ascii="Calibri" w:hAnsi="Calibri" w:cs="Arial"/>
          <w:sz w:val="22"/>
          <w:szCs w:val="22"/>
        </w:rPr>
        <w:t>uz obod natpis</w:t>
      </w:r>
      <w:r w:rsidR="00604D30" w:rsidRPr="00EA182B">
        <w:rPr>
          <w:rFonts w:ascii="Calibri" w:hAnsi="Calibri" w:cs="Arial"/>
          <w:sz w:val="22"/>
          <w:szCs w:val="22"/>
        </w:rPr>
        <w:t xml:space="preserve">: </w:t>
      </w:r>
      <w:r w:rsidR="00604D30" w:rsidRPr="00EA182B">
        <w:rPr>
          <w:rFonts w:ascii="Calibri" w:hAnsi="Calibri" w:cs="Arial"/>
          <w:i/>
          <w:iCs/>
          <w:sz w:val="22"/>
          <w:szCs w:val="22"/>
        </w:rPr>
        <w:t>Republika Hrvatska</w:t>
      </w:r>
      <w:r w:rsidR="00D66B26" w:rsidRPr="00EA182B">
        <w:rPr>
          <w:rFonts w:ascii="Calibri" w:hAnsi="Calibri" w:cs="Arial"/>
          <w:i/>
          <w:iCs/>
          <w:sz w:val="22"/>
          <w:szCs w:val="22"/>
        </w:rPr>
        <w:t>,</w:t>
      </w:r>
      <w:r w:rsidR="00604D30" w:rsidRPr="00EA182B">
        <w:rPr>
          <w:rFonts w:ascii="Calibri" w:hAnsi="Calibri" w:cs="Arial"/>
          <w:i/>
          <w:iCs/>
          <w:sz w:val="22"/>
          <w:szCs w:val="22"/>
        </w:rPr>
        <w:t xml:space="preserve"> Muzej Matije Skurjenija</w:t>
      </w:r>
      <w:r w:rsidR="00604D30" w:rsidRPr="00EA182B">
        <w:rPr>
          <w:rFonts w:ascii="Calibri" w:hAnsi="Calibri" w:cs="Arial"/>
          <w:sz w:val="22"/>
          <w:szCs w:val="22"/>
        </w:rPr>
        <w:t xml:space="preserve">, </w:t>
      </w:r>
      <w:r w:rsidR="00604D30" w:rsidRPr="00EA182B">
        <w:rPr>
          <w:rFonts w:ascii="Calibri" w:hAnsi="Calibri" w:cs="Arial"/>
          <w:i/>
          <w:iCs/>
          <w:sz w:val="22"/>
          <w:szCs w:val="22"/>
        </w:rPr>
        <w:t>Zaprešić</w:t>
      </w:r>
      <w:r w:rsidR="00D66B26" w:rsidRPr="00EA182B">
        <w:rPr>
          <w:rFonts w:ascii="Calibri" w:hAnsi="Calibri" w:cs="Arial"/>
          <w:sz w:val="22"/>
          <w:szCs w:val="22"/>
        </w:rPr>
        <w:t>, a u sredini pečata otisnut je grb Republike Hrvatske</w:t>
      </w:r>
      <w:r w:rsidRPr="00EA182B">
        <w:rPr>
          <w:rFonts w:ascii="Calibri" w:hAnsi="Calibri" w:cs="Arial"/>
          <w:sz w:val="22"/>
          <w:szCs w:val="22"/>
        </w:rPr>
        <w:t>.</w:t>
      </w:r>
    </w:p>
    <w:p w:rsidR="00AC275C" w:rsidRPr="00EA182B" w:rsidRDefault="00AC275C" w:rsidP="000840C1">
      <w:pPr>
        <w:numPr>
          <w:ilvl w:val="0"/>
          <w:numId w:val="27"/>
        </w:numPr>
        <w:jc w:val="both"/>
        <w:rPr>
          <w:rFonts w:ascii="Calibri" w:hAnsi="Calibri" w:cs="Arial"/>
          <w:sz w:val="22"/>
          <w:szCs w:val="22"/>
        </w:rPr>
      </w:pPr>
      <w:r w:rsidRPr="00EA182B">
        <w:rPr>
          <w:rFonts w:ascii="Calibri" w:hAnsi="Calibri" w:cs="Arial"/>
          <w:sz w:val="22"/>
          <w:szCs w:val="22"/>
        </w:rPr>
        <w:t>P</w:t>
      </w:r>
      <w:r w:rsidR="00DB10B9" w:rsidRPr="00EA182B">
        <w:rPr>
          <w:rFonts w:ascii="Calibri" w:hAnsi="Calibri" w:cs="Arial"/>
          <w:sz w:val="22"/>
          <w:szCs w:val="22"/>
        </w:rPr>
        <w:t xml:space="preserve">ečat okruglog oblika promjera 25 mm, </w:t>
      </w:r>
      <w:r w:rsidR="003C07ED" w:rsidRPr="00EA182B">
        <w:rPr>
          <w:rFonts w:ascii="Calibri" w:hAnsi="Calibri" w:cs="Arial"/>
          <w:sz w:val="22"/>
          <w:szCs w:val="22"/>
        </w:rPr>
        <w:t>na kojem je uz</w:t>
      </w:r>
      <w:r w:rsidR="00746607" w:rsidRPr="00EA182B">
        <w:rPr>
          <w:rFonts w:ascii="Calibri" w:hAnsi="Calibri" w:cs="Arial"/>
          <w:sz w:val="22"/>
          <w:szCs w:val="22"/>
        </w:rPr>
        <w:t xml:space="preserve"> gornji</w:t>
      </w:r>
      <w:r w:rsidR="0069295A">
        <w:rPr>
          <w:rFonts w:ascii="Calibri" w:hAnsi="Calibri" w:cs="Arial"/>
          <w:sz w:val="22"/>
          <w:szCs w:val="22"/>
        </w:rPr>
        <w:t xml:space="preserve"> </w:t>
      </w:r>
      <w:r w:rsidR="00D66B26" w:rsidRPr="00EA182B">
        <w:rPr>
          <w:rFonts w:ascii="Calibri" w:hAnsi="Calibri" w:cs="Arial"/>
          <w:sz w:val="22"/>
          <w:szCs w:val="22"/>
        </w:rPr>
        <w:t>obod natpis</w:t>
      </w:r>
      <w:r w:rsidR="00DB10B9" w:rsidRPr="00EA182B">
        <w:rPr>
          <w:rFonts w:ascii="Calibri" w:hAnsi="Calibri" w:cs="Arial"/>
          <w:sz w:val="22"/>
          <w:szCs w:val="22"/>
        </w:rPr>
        <w:t xml:space="preserve">: </w:t>
      </w:r>
      <w:r w:rsidR="00DB10B9" w:rsidRPr="00EA182B">
        <w:rPr>
          <w:rFonts w:ascii="Calibri" w:hAnsi="Calibri" w:cs="Arial"/>
          <w:i/>
          <w:iCs/>
          <w:sz w:val="22"/>
          <w:szCs w:val="22"/>
        </w:rPr>
        <w:t>Muzej Matije Skurjenija</w:t>
      </w:r>
      <w:r w:rsidR="003C07ED" w:rsidRPr="00EA182B">
        <w:rPr>
          <w:rFonts w:ascii="Calibri" w:hAnsi="Calibri" w:cs="Arial"/>
          <w:sz w:val="22"/>
          <w:szCs w:val="22"/>
        </w:rPr>
        <w:t xml:space="preserve">, </w:t>
      </w:r>
      <w:r w:rsidR="0063362A" w:rsidRPr="00EA182B">
        <w:rPr>
          <w:rFonts w:ascii="Calibri" w:hAnsi="Calibri" w:cs="Arial"/>
          <w:sz w:val="22"/>
          <w:szCs w:val="22"/>
        </w:rPr>
        <w:t>uz donji obod natpis</w:t>
      </w:r>
      <w:r w:rsidR="003C07ED" w:rsidRPr="00EA182B">
        <w:rPr>
          <w:rFonts w:ascii="Calibri" w:hAnsi="Calibri" w:cs="Arial"/>
          <w:sz w:val="22"/>
          <w:szCs w:val="22"/>
        </w:rPr>
        <w:t>:</w:t>
      </w:r>
      <w:r w:rsidR="0069295A">
        <w:rPr>
          <w:rFonts w:ascii="Calibri" w:hAnsi="Calibri" w:cs="Arial"/>
          <w:sz w:val="22"/>
          <w:szCs w:val="22"/>
        </w:rPr>
        <w:t xml:space="preserve"> </w:t>
      </w:r>
      <w:r w:rsidR="00DB10B9" w:rsidRPr="00EA182B">
        <w:rPr>
          <w:rFonts w:ascii="Calibri" w:hAnsi="Calibri" w:cs="Arial"/>
          <w:i/>
          <w:iCs/>
          <w:sz w:val="22"/>
          <w:szCs w:val="22"/>
        </w:rPr>
        <w:t>Zaprešić</w:t>
      </w:r>
      <w:r w:rsidR="0063362A" w:rsidRPr="00EA182B">
        <w:rPr>
          <w:rFonts w:ascii="Calibri" w:hAnsi="Calibri" w:cs="Arial"/>
          <w:sz w:val="22"/>
          <w:szCs w:val="22"/>
        </w:rPr>
        <w:t xml:space="preserve">, a u sredini pečata je </w:t>
      </w:r>
      <w:r w:rsidR="000943F0">
        <w:rPr>
          <w:rFonts w:ascii="Calibri" w:hAnsi="Calibri" w:cs="Arial"/>
          <w:sz w:val="22"/>
          <w:szCs w:val="22"/>
        </w:rPr>
        <w:t>skraćeni potpis umjetnika Matije Skurjenija</w:t>
      </w:r>
      <w:r w:rsidR="00B12F34">
        <w:rPr>
          <w:rFonts w:ascii="Calibri" w:hAnsi="Calibri" w:cs="Arial"/>
          <w:sz w:val="22"/>
          <w:szCs w:val="22"/>
        </w:rPr>
        <w:t>.</w:t>
      </w:r>
    </w:p>
    <w:p w:rsidR="00AC18C7" w:rsidRPr="00EA182B" w:rsidRDefault="00AC275C" w:rsidP="00AC18C7">
      <w:pPr>
        <w:numPr>
          <w:ilvl w:val="0"/>
          <w:numId w:val="27"/>
        </w:numPr>
        <w:jc w:val="both"/>
        <w:rPr>
          <w:rFonts w:ascii="Calibri" w:hAnsi="Calibri" w:cs="Arial"/>
          <w:sz w:val="22"/>
          <w:szCs w:val="22"/>
        </w:rPr>
      </w:pPr>
      <w:r w:rsidRPr="00EA182B">
        <w:rPr>
          <w:rFonts w:ascii="Calibri" w:hAnsi="Calibri" w:cs="Arial"/>
          <w:sz w:val="22"/>
          <w:szCs w:val="22"/>
        </w:rPr>
        <w:t>Š</w:t>
      </w:r>
      <w:r w:rsidR="00AC18C7" w:rsidRPr="00EA182B">
        <w:rPr>
          <w:rFonts w:ascii="Calibri" w:hAnsi="Calibri" w:cs="Arial"/>
          <w:sz w:val="22"/>
          <w:szCs w:val="22"/>
        </w:rPr>
        <w:t xml:space="preserve">tambilj pravokutnog oblika širine 20 mm, a dužine 60 mm s nazivom i sjedištem Muzeja. </w:t>
      </w:r>
    </w:p>
    <w:p w:rsidR="00F15C95" w:rsidRDefault="00F15C95" w:rsidP="00F15C95">
      <w:pPr>
        <w:ind w:left="720"/>
        <w:jc w:val="both"/>
        <w:rPr>
          <w:rFonts w:ascii="Calibri" w:hAnsi="Calibri" w:cs="Arial"/>
          <w:sz w:val="22"/>
          <w:szCs w:val="22"/>
        </w:rPr>
      </w:pPr>
      <w:r w:rsidRPr="00EA182B">
        <w:rPr>
          <w:rFonts w:ascii="Calibri" w:hAnsi="Calibri" w:cs="Arial"/>
          <w:sz w:val="22"/>
          <w:szCs w:val="22"/>
        </w:rPr>
        <w:t>Štambilj se upotrebljava za odgovarajuće administrativno</w:t>
      </w:r>
      <w:r w:rsidR="00E16747" w:rsidRPr="00EA182B">
        <w:rPr>
          <w:rFonts w:ascii="Calibri" w:hAnsi="Calibri" w:cs="Arial"/>
          <w:sz w:val="22"/>
          <w:szCs w:val="22"/>
        </w:rPr>
        <w:t>-financijsko</w:t>
      </w:r>
      <w:r w:rsidRPr="00EA182B">
        <w:rPr>
          <w:rFonts w:ascii="Calibri" w:hAnsi="Calibri" w:cs="Arial"/>
          <w:sz w:val="22"/>
          <w:szCs w:val="22"/>
        </w:rPr>
        <w:t xml:space="preserve"> poslovanje</w:t>
      </w:r>
      <w:r w:rsidR="00E16747" w:rsidRPr="00EA182B">
        <w:rPr>
          <w:rFonts w:ascii="Calibri" w:hAnsi="Calibri" w:cs="Arial"/>
          <w:sz w:val="22"/>
          <w:szCs w:val="22"/>
        </w:rPr>
        <w:t xml:space="preserve"> Muzeja</w:t>
      </w:r>
      <w:r w:rsidRPr="00EA182B">
        <w:rPr>
          <w:rFonts w:ascii="Calibri" w:hAnsi="Calibri" w:cs="Arial"/>
          <w:sz w:val="22"/>
          <w:szCs w:val="22"/>
        </w:rPr>
        <w:t>.</w:t>
      </w:r>
    </w:p>
    <w:p w:rsidR="005517ED" w:rsidRDefault="005517ED" w:rsidP="005517ED">
      <w:pPr>
        <w:jc w:val="both"/>
        <w:rPr>
          <w:rFonts w:ascii="Calibri" w:hAnsi="Calibri" w:cs="Arial"/>
          <w:sz w:val="22"/>
          <w:szCs w:val="22"/>
        </w:rPr>
      </w:pPr>
      <w:r w:rsidRPr="00EA182B">
        <w:rPr>
          <w:rFonts w:ascii="Calibri" w:hAnsi="Calibri" w:cs="Arial"/>
          <w:sz w:val="22"/>
          <w:szCs w:val="22"/>
        </w:rPr>
        <w:t xml:space="preserve">Pečatom </w:t>
      </w:r>
      <w:r>
        <w:rPr>
          <w:rFonts w:ascii="Calibri" w:hAnsi="Calibri" w:cs="Arial"/>
          <w:sz w:val="22"/>
          <w:szCs w:val="22"/>
        </w:rPr>
        <w:t xml:space="preserve">iz točke 1. prethodnog stavka ovog članka </w:t>
      </w:r>
      <w:r w:rsidRPr="00EA182B">
        <w:rPr>
          <w:rFonts w:ascii="Calibri" w:hAnsi="Calibri" w:cs="Arial"/>
          <w:sz w:val="22"/>
          <w:szCs w:val="22"/>
        </w:rPr>
        <w:t xml:space="preserve">ovjeravaju </w:t>
      </w:r>
      <w:r>
        <w:rPr>
          <w:rFonts w:ascii="Calibri" w:hAnsi="Calibri" w:cs="Arial"/>
          <w:sz w:val="22"/>
          <w:szCs w:val="22"/>
        </w:rPr>
        <w:t xml:space="preserve">se </w:t>
      </w:r>
      <w:r w:rsidRPr="00EA182B">
        <w:rPr>
          <w:rFonts w:ascii="Calibri" w:hAnsi="Calibri" w:cs="Arial"/>
          <w:sz w:val="22"/>
          <w:szCs w:val="22"/>
        </w:rPr>
        <w:t>javne isprave koje Muzej izdaje i akti koje donosi u okviru javnih ovlasti</w:t>
      </w:r>
      <w:r>
        <w:rPr>
          <w:rFonts w:ascii="Calibri" w:hAnsi="Calibri" w:cs="Arial"/>
          <w:sz w:val="22"/>
          <w:szCs w:val="22"/>
        </w:rPr>
        <w:t>.</w:t>
      </w:r>
    </w:p>
    <w:p w:rsidR="005517ED" w:rsidRPr="00EA182B" w:rsidRDefault="005517ED" w:rsidP="005517ED">
      <w:pPr>
        <w:jc w:val="both"/>
        <w:rPr>
          <w:rFonts w:ascii="Calibri" w:hAnsi="Calibri" w:cs="Arial"/>
          <w:sz w:val="22"/>
          <w:szCs w:val="22"/>
        </w:rPr>
      </w:pPr>
      <w:r w:rsidRPr="00EA182B">
        <w:rPr>
          <w:rFonts w:ascii="Calibri" w:hAnsi="Calibri" w:cs="Arial"/>
          <w:sz w:val="22"/>
          <w:szCs w:val="22"/>
        </w:rPr>
        <w:t xml:space="preserve">Pečat </w:t>
      </w:r>
      <w:r>
        <w:rPr>
          <w:rFonts w:ascii="Calibri" w:hAnsi="Calibri" w:cs="Arial"/>
          <w:sz w:val="22"/>
          <w:szCs w:val="22"/>
        </w:rPr>
        <w:t xml:space="preserve">iz točke 2. prethodnog stavka ovog članka </w:t>
      </w:r>
      <w:r w:rsidRPr="00EA182B">
        <w:rPr>
          <w:rFonts w:ascii="Calibri" w:hAnsi="Calibri" w:cs="Arial"/>
          <w:sz w:val="22"/>
          <w:szCs w:val="22"/>
        </w:rPr>
        <w:t xml:space="preserve">koristi </w:t>
      </w:r>
      <w:r>
        <w:rPr>
          <w:rFonts w:ascii="Calibri" w:hAnsi="Calibri" w:cs="Arial"/>
          <w:sz w:val="22"/>
          <w:szCs w:val="22"/>
        </w:rPr>
        <w:t xml:space="preserve">se </w:t>
      </w:r>
      <w:r w:rsidRPr="00EA182B">
        <w:rPr>
          <w:rFonts w:ascii="Calibri" w:hAnsi="Calibri" w:cs="Arial"/>
          <w:sz w:val="22"/>
          <w:szCs w:val="22"/>
        </w:rPr>
        <w:t>za ovjeravanje ostalih isprava i akata u pravnom prometu i u odnosu prema tijelima državne uprave i jedinicama lokalne i područne (regionalne) samouprave.</w:t>
      </w:r>
    </w:p>
    <w:p w:rsidR="00AC18C7" w:rsidRPr="00EA182B" w:rsidRDefault="00AC18C7" w:rsidP="00AC18C7">
      <w:pPr>
        <w:jc w:val="both"/>
        <w:rPr>
          <w:rFonts w:ascii="Calibri" w:hAnsi="Calibri" w:cs="Arial"/>
          <w:sz w:val="22"/>
          <w:szCs w:val="22"/>
        </w:rPr>
      </w:pPr>
      <w:r w:rsidRPr="00EA182B">
        <w:rPr>
          <w:rFonts w:ascii="Calibri" w:hAnsi="Calibri" w:cs="Arial"/>
          <w:sz w:val="22"/>
          <w:szCs w:val="22"/>
        </w:rPr>
        <w:t>Svaki pečat i štambilj ima svoj broj.</w:t>
      </w:r>
    </w:p>
    <w:p w:rsidR="00E80051" w:rsidRPr="00EA182B" w:rsidRDefault="003B6C4D" w:rsidP="00DB10B9">
      <w:pPr>
        <w:jc w:val="both"/>
        <w:rPr>
          <w:rFonts w:ascii="Calibri" w:hAnsi="Calibri" w:cs="Arial"/>
          <w:sz w:val="22"/>
          <w:szCs w:val="22"/>
        </w:rPr>
      </w:pPr>
      <w:r w:rsidRPr="00EA182B">
        <w:rPr>
          <w:rFonts w:ascii="Calibri" w:hAnsi="Calibri" w:cs="Arial"/>
          <w:sz w:val="22"/>
          <w:szCs w:val="22"/>
        </w:rPr>
        <w:t>Broj</w:t>
      </w:r>
      <w:r w:rsidR="00DB10B9" w:rsidRPr="00EA182B">
        <w:rPr>
          <w:rFonts w:ascii="Calibri" w:hAnsi="Calibri" w:cs="Arial"/>
          <w:sz w:val="22"/>
          <w:szCs w:val="22"/>
        </w:rPr>
        <w:t xml:space="preserve"> pečata,</w:t>
      </w:r>
      <w:r w:rsidR="00AC18C7" w:rsidRPr="00EA182B">
        <w:rPr>
          <w:rFonts w:ascii="Calibri" w:hAnsi="Calibri" w:cs="Arial"/>
          <w:sz w:val="22"/>
          <w:szCs w:val="22"/>
        </w:rPr>
        <w:t xml:space="preserve"> štambilja,</w:t>
      </w:r>
      <w:r w:rsidR="00DB10B9" w:rsidRPr="00EA182B">
        <w:rPr>
          <w:rFonts w:ascii="Calibri" w:hAnsi="Calibri" w:cs="Arial"/>
          <w:sz w:val="22"/>
          <w:szCs w:val="22"/>
        </w:rPr>
        <w:t xml:space="preserve"> način njihove uporabe</w:t>
      </w:r>
      <w:r w:rsidRPr="00EA182B">
        <w:rPr>
          <w:rFonts w:ascii="Calibri" w:hAnsi="Calibri" w:cs="Arial"/>
          <w:sz w:val="22"/>
          <w:szCs w:val="22"/>
        </w:rPr>
        <w:t xml:space="preserve"> te </w:t>
      </w:r>
      <w:r w:rsidR="00DB10B9" w:rsidRPr="00EA182B">
        <w:rPr>
          <w:rFonts w:ascii="Calibri" w:hAnsi="Calibri" w:cs="Arial"/>
          <w:sz w:val="22"/>
          <w:szCs w:val="22"/>
        </w:rPr>
        <w:t>osob</w:t>
      </w:r>
      <w:r w:rsidRPr="00EA182B">
        <w:rPr>
          <w:rFonts w:ascii="Calibri" w:hAnsi="Calibri" w:cs="Arial"/>
          <w:sz w:val="22"/>
          <w:szCs w:val="22"/>
        </w:rPr>
        <w:t>e</w:t>
      </w:r>
      <w:r w:rsidR="00DB10B9" w:rsidRPr="00EA182B">
        <w:rPr>
          <w:rFonts w:ascii="Calibri" w:hAnsi="Calibri" w:cs="Arial"/>
          <w:sz w:val="22"/>
          <w:szCs w:val="22"/>
        </w:rPr>
        <w:t xml:space="preserve"> ovlašten</w:t>
      </w:r>
      <w:r w:rsidRPr="00EA182B">
        <w:rPr>
          <w:rFonts w:ascii="Calibri" w:hAnsi="Calibri" w:cs="Arial"/>
          <w:sz w:val="22"/>
          <w:szCs w:val="22"/>
        </w:rPr>
        <w:t>e</w:t>
      </w:r>
      <w:r w:rsidR="00DB10B9" w:rsidRPr="00EA182B">
        <w:rPr>
          <w:rFonts w:ascii="Calibri" w:hAnsi="Calibri" w:cs="Arial"/>
          <w:sz w:val="22"/>
          <w:szCs w:val="22"/>
        </w:rPr>
        <w:t xml:space="preserve"> i odgovorn</w:t>
      </w:r>
      <w:r w:rsidRPr="00EA182B">
        <w:rPr>
          <w:rFonts w:ascii="Calibri" w:hAnsi="Calibri" w:cs="Arial"/>
          <w:sz w:val="22"/>
          <w:szCs w:val="22"/>
        </w:rPr>
        <w:t>e</w:t>
      </w:r>
      <w:r w:rsidR="00DB10B9" w:rsidRPr="00EA182B">
        <w:rPr>
          <w:rFonts w:ascii="Calibri" w:hAnsi="Calibri" w:cs="Arial"/>
          <w:sz w:val="22"/>
          <w:szCs w:val="22"/>
        </w:rPr>
        <w:t xml:space="preserve"> za njihovu uporabu i čuvanje</w:t>
      </w:r>
      <w:r w:rsidR="0069295A">
        <w:rPr>
          <w:rFonts w:ascii="Calibri" w:hAnsi="Calibri" w:cs="Arial"/>
          <w:sz w:val="22"/>
          <w:szCs w:val="22"/>
        </w:rPr>
        <w:t xml:space="preserve"> </w:t>
      </w:r>
      <w:r w:rsidR="008066D5">
        <w:rPr>
          <w:rFonts w:ascii="Calibri" w:hAnsi="Calibri" w:cs="Arial"/>
          <w:sz w:val="22"/>
          <w:szCs w:val="22"/>
        </w:rPr>
        <w:t>uređuje ravnatelj Muzeja svojim aktom</w:t>
      </w:r>
      <w:r w:rsidR="00DB10B9" w:rsidRPr="00EA182B">
        <w:rPr>
          <w:rFonts w:ascii="Calibri" w:hAnsi="Calibri" w:cs="Arial"/>
          <w:sz w:val="22"/>
          <w:szCs w:val="22"/>
        </w:rPr>
        <w:t>.</w:t>
      </w:r>
    </w:p>
    <w:p w:rsidR="00E80051" w:rsidRDefault="00E80051" w:rsidP="00DB10B9">
      <w:pPr>
        <w:jc w:val="both"/>
        <w:rPr>
          <w:rFonts w:ascii="Calibri" w:hAnsi="Calibri" w:cs="Arial"/>
          <w:sz w:val="22"/>
          <w:szCs w:val="22"/>
        </w:rPr>
      </w:pPr>
    </w:p>
    <w:p w:rsidR="00E80051" w:rsidRPr="00EA182B" w:rsidRDefault="00E80051" w:rsidP="00E80051">
      <w:pPr>
        <w:jc w:val="center"/>
        <w:rPr>
          <w:rFonts w:ascii="Calibri" w:hAnsi="Calibri" w:cs="Arial"/>
          <w:sz w:val="22"/>
          <w:szCs w:val="22"/>
        </w:rPr>
      </w:pPr>
      <w:r w:rsidRPr="00EA182B">
        <w:rPr>
          <w:rFonts w:ascii="Calibri" w:hAnsi="Calibri" w:cs="Arial"/>
          <w:sz w:val="22"/>
          <w:szCs w:val="22"/>
        </w:rPr>
        <w:t>Članak 1</w:t>
      </w:r>
      <w:r w:rsidR="009F5FAA" w:rsidRPr="00EA182B">
        <w:rPr>
          <w:rFonts w:ascii="Calibri" w:hAnsi="Calibri" w:cs="Arial"/>
          <w:sz w:val="22"/>
          <w:szCs w:val="22"/>
        </w:rPr>
        <w:t>6</w:t>
      </w:r>
      <w:r w:rsidRPr="00EA182B">
        <w:rPr>
          <w:rFonts w:ascii="Calibri" w:hAnsi="Calibri" w:cs="Arial"/>
          <w:sz w:val="22"/>
          <w:szCs w:val="22"/>
        </w:rPr>
        <w:t>.</w:t>
      </w:r>
    </w:p>
    <w:p w:rsidR="00054A77" w:rsidRPr="00EA182B" w:rsidRDefault="00AC275C" w:rsidP="00E80051">
      <w:pPr>
        <w:rPr>
          <w:rFonts w:ascii="Calibri" w:hAnsi="Calibri" w:cs="Arial"/>
          <w:sz w:val="22"/>
          <w:szCs w:val="22"/>
        </w:rPr>
      </w:pPr>
      <w:r w:rsidRPr="00EA182B">
        <w:rPr>
          <w:rFonts w:ascii="Calibri" w:hAnsi="Calibri" w:cs="Arial"/>
          <w:sz w:val="22"/>
          <w:szCs w:val="22"/>
        </w:rPr>
        <w:t>Znak Muzeja sastoji se od</w:t>
      </w:r>
      <w:r w:rsidR="000A36F0">
        <w:rPr>
          <w:rFonts w:ascii="Calibri" w:hAnsi="Calibri" w:cs="Arial"/>
          <w:sz w:val="22"/>
          <w:szCs w:val="22"/>
        </w:rPr>
        <w:t xml:space="preserve"> tekstualnog i</w:t>
      </w:r>
      <w:r w:rsidR="0069295A">
        <w:rPr>
          <w:rFonts w:ascii="Calibri" w:hAnsi="Calibri" w:cs="Arial"/>
          <w:sz w:val="22"/>
          <w:szCs w:val="22"/>
        </w:rPr>
        <w:t xml:space="preserve"> </w:t>
      </w:r>
      <w:r w:rsidR="00054A77" w:rsidRPr="00EA182B">
        <w:rPr>
          <w:rFonts w:ascii="Calibri" w:hAnsi="Calibri" w:cs="Arial"/>
          <w:sz w:val="22"/>
          <w:szCs w:val="22"/>
        </w:rPr>
        <w:t>slikovnog dijela.</w:t>
      </w:r>
    </w:p>
    <w:p w:rsidR="00E80051" w:rsidRPr="00EA182B" w:rsidRDefault="00054A77" w:rsidP="00E80051">
      <w:pPr>
        <w:rPr>
          <w:rFonts w:ascii="Calibri" w:hAnsi="Calibri" w:cs="Arial"/>
          <w:sz w:val="22"/>
          <w:szCs w:val="22"/>
        </w:rPr>
      </w:pPr>
      <w:r w:rsidRPr="00EA182B">
        <w:rPr>
          <w:rFonts w:ascii="Calibri" w:hAnsi="Calibri" w:cs="Arial"/>
          <w:sz w:val="22"/>
          <w:szCs w:val="22"/>
        </w:rPr>
        <w:t>Na lijevoj strani nalazi se naziv Muzeja u tri retka pisan velikim tiskanim slovima plave boje.</w:t>
      </w:r>
    </w:p>
    <w:p w:rsidR="00054A77" w:rsidRDefault="00054A77" w:rsidP="00E80051">
      <w:pPr>
        <w:rPr>
          <w:rFonts w:ascii="Calibri" w:hAnsi="Calibri" w:cs="Arial"/>
          <w:sz w:val="22"/>
          <w:szCs w:val="22"/>
        </w:rPr>
      </w:pPr>
      <w:r w:rsidRPr="00EA182B">
        <w:rPr>
          <w:rFonts w:ascii="Calibri" w:hAnsi="Calibri" w:cs="Arial"/>
          <w:sz w:val="22"/>
          <w:szCs w:val="22"/>
        </w:rPr>
        <w:t xml:space="preserve">Desno se nalazi </w:t>
      </w:r>
      <w:r w:rsidR="002E295A" w:rsidRPr="00EA182B">
        <w:rPr>
          <w:rFonts w:ascii="Calibri" w:hAnsi="Calibri" w:cs="Arial"/>
          <w:sz w:val="22"/>
          <w:szCs w:val="22"/>
        </w:rPr>
        <w:t>skraćeni potpis</w:t>
      </w:r>
      <w:r w:rsidR="004C1F06" w:rsidRPr="00EA182B">
        <w:rPr>
          <w:rFonts w:ascii="Calibri" w:hAnsi="Calibri" w:cs="Arial"/>
          <w:sz w:val="22"/>
          <w:szCs w:val="22"/>
        </w:rPr>
        <w:t xml:space="preserve"> umjetnika</w:t>
      </w:r>
      <w:r w:rsidRPr="00EA182B">
        <w:rPr>
          <w:rFonts w:ascii="Calibri" w:hAnsi="Calibri" w:cs="Arial"/>
          <w:sz w:val="22"/>
          <w:szCs w:val="22"/>
        </w:rPr>
        <w:t xml:space="preserve"> Matije Skurjenija</w:t>
      </w:r>
      <w:r w:rsidR="004C1F06" w:rsidRPr="00EA182B">
        <w:rPr>
          <w:rFonts w:ascii="Calibri" w:hAnsi="Calibri" w:cs="Arial"/>
          <w:sz w:val="22"/>
          <w:szCs w:val="22"/>
        </w:rPr>
        <w:t>,</w:t>
      </w:r>
      <w:r w:rsidRPr="00EA182B">
        <w:rPr>
          <w:rFonts w:ascii="Calibri" w:hAnsi="Calibri" w:cs="Arial"/>
          <w:sz w:val="22"/>
          <w:szCs w:val="22"/>
        </w:rPr>
        <w:t xml:space="preserve"> crvene boje.</w:t>
      </w:r>
    </w:p>
    <w:p w:rsidR="000A4029" w:rsidRPr="00EA182B" w:rsidRDefault="00B82DBB" w:rsidP="00B82DBB">
      <w:pPr>
        <w:jc w:val="both"/>
        <w:rPr>
          <w:rFonts w:ascii="Calibri" w:hAnsi="Calibri" w:cs="Arial"/>
          <w:sz w:val="22"/>
          <w:szCs w:val="22"/>
        </w:rPr>
      </w:pPr>
      <w:r w:rsidRPr="00EA182B">
        <w:rPr>
          <w:rFonts w:ascii="Calibri" w:hAnsi="Calibri" w:cs="Arial"/>
          <w:sz w:val="22"/>
          <w:szCs w:val="22"/>
        </w:rPr>
        <w:t>Znak Muzeja koristi se u službenoj komunikaciji, u vizualnim, virtualnim i tiskovnim publikacijama Muzeja te u drugim oblicima promocije djelatnosti Muzeja.</w:t>
      </w:r>
    </w:p>
    <w:p w:rsidR="00456AB8" w:rsidRPr="00EA182B" w:rsidRDefault="00456AB8" w:rsidP="00456AB8">
      <w:pPr>
        <w:rPr>
          <w:rFonts w:ascii="Calibri" w:hAnsi="Calibri" w:cs="Arial"/>
          <w:i/>
          <w:iCs/>
          <w:sz w:val="22"/>
          <w:szCs w:val="22"/>
        </w:rPr>
      </w:pPr>
      <w:r>
        <w:rPr>
          <w:rFonts w:ascii="Calibri" w:hAnsi="Calibri" w:cs="Arial"/>
          <w:sz w:val="22"/>
          <w:szCs w:val="22"/>
        </w:rPr>
        <w:t>Detaljni grafički prikaz i opis znaka te način njegove uporabe utvrđuje ravnatelj Muzeja svojim aktom.</w:t>
      </w:r>
    </w:p>
    <w:p w:rsidR="00F9646D" w:rsidRPr="00EA182B" w:rsidRDefault="00F9646D" w:rsidP="00DB10B9">
      <w:pPr>
        <w:jc w:val="both"/>
        <w:rPr>
          <w:rFonts w:ascii="Calibri" w:hAnsi="Calibri" w:cs="Arial"/>
          <w:sz w:val="22"/>
          <w:szCs w:val="22"/>
        </w:rPr>
      </w:pPr>
    </w:p>
    <w:p w:rsidR="0076728C" w:rsidRPr="00EA182B" w:rsidRDefault="0076728C" w:rsidP="00DB10B9">
      <w:pPr>
        <w:jc w:val="both"/>
        <w:rPr>
          <w:rFonts w:ascii="Calibri" w:hAnsi="Calibri" w:cs="Arial"/>
          <w:sz w:val="22"/>
          <w:szCs w:val="22"/>
        </w:rPr>
      </w:pPr>
    </w:p>
    <w:p w:rsidR="00DB10B9" w:rsidRPr="00EA182B" w:rsidRDefault="00DB10B9" w:rsidP="00DB10B9">
      <w:pPr>
        <w:pStyle w:val="ListParagraph"/>
        <w:numPr>
          <w:ilvl w:val="0"/>
          <w:numId w:val="18"/>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 xml:space="preserve">UNUTARNJE USTROJSTVO </w:t>
      </w:r>
      <w:r w:rsidRPr="00EA182B">
        <w:rPr>
          <w:rFonts w:ascii="Calibri" w:hAnsi="Calibri" w:cs="Arial"/>
          <w:b/>
          <w:sz w:val="22"/>
          <w:szCs w:val="22"/>
          <w:lang w:val="hr-HR"/>
        </w:rPr>
        <w:t>MUZEJA</w:t>
      </w:r>
    </w:p>
    <w:p w:rsidR="00DB10B9" w:rsidRPr="00EA182B" w:rsidRDefault="00DB10B9" w:rsidP="00DB10B9">
      <w:pPr>
        <w:pStyle w:val="ListParagraph"/>
        <w:rPr>
          <w:rFonts w:ascii="Calibri" w:hAnsi="Calibri" w:cs="Arial"/>
          <w:b/>
          <w:bCs/>
          <w:sz w:val="22"/>
          <w:szCs w:val="22"/>
          <w:lang w:val="hr-HR"/>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1</w:t>
      </w:r>
      <w:r w:rsidR="009F5FAA" w:rsidRPr="00EA182B">
        <w:rPr>
          <w:rFonts w:ascii="Calibri" w:hAnsi="Calibri" w:cs="Arial"/>
          <w:sz w:val="22"/>
          <w:szCs w:val="22"/>
        </w:rPr>
        <w:t>7</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Muzej je ustrojen kao jedinstvena cjelina osnovana i usmjerena ka postizanju temeljnih ciljeva osnivanja Muzeja te racionalnom i svrsishodnom obavljanju njegovih djelatnosti pod najpovoljnijim uvjetima. </w:t>
      </w:r>
    </w:p>
    <w:p w:rsidR="00DB10B9" w:rsidRPr="00EA182B" w:rsidRDefault="00DB10B9" w:rsidP="00DB10B9">
      <w:pPr>
        <w:jc w:val="center"/>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1</w:t>
      </w:r>
      <w:r w:rsidR="009F5FAA" w:rsidRPr="00EA182B">
        <w:rPr>
          <w:rFonts w:ascii="Calibri" w:hAnsi="Calibri" w:cs="Arial"/>
          <w:sz w:val="22"/>
          <w:szCs w:val="22"/>
        </w:rPr>
        <w:t>8</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Unutarnje ustrojstvo Muzeja, radna mjesta, broj izvršitelja i njihovi poslovi i radne zadaće, uvjeti za zapošljavanje, radno vrijeme i slično, pobliže se uređuju Pravilnikom o unutrašnjem ustrojstvu i načinu rada ustanove.</w:t>
      </w:r>
    </w:p>
    <w:p w:rsidR="00586E39" w:rsidRPr="00EA182B" w:rsidRDefault="00586E39" w:rsidP="00DB10B9">
      <w:pPr>
        <w:jc w:val="both"/>
        <w:rPr>
          <w:rFonts w:ascii="Calibri" w:hAnsi="Calibri" w:cs="Arial"/>
          <w:sz w:val="22"/>
          <w:szCs w:val="22"/>
        </w:rPr>
      </w:pPr>
    </w:p>
    <w:p w:rsidR="00586E39" w:rsidRPr="00EA182B" w:rsidRDefault="00586E39" w:rsidP="00DB10B9">
      <w:pPr>
        <w:jc w:val="both"/>
        <w:rPr>
          <w:rFonts w:ascii="Calibri" w:hAnsi="Calibri" w:cs="Arial"/>
          <w:sz w:val="22"/>
          <w:szCs w:val="22"/>
        </w:rPr>
      </w:pPr>
    </w:p>
    <w:p w:rsidR="00DB10B9" w:rsidRPr="00EA182B" w:rsidRDefault="00AC7B40" w:rsidP="00DB10B9">
      <w:pPr>
        <w:pStyle w:val="ListParagraph"/>
        <w:numPr>
          <w:ilvl w:val="0"/>
          <w:numId w:val="18"/>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UPRAVLJANJE MUZEJOM</w:t>
      </w:r>
    </w:p>
    <w:p w:rsidR="00DB10B9" w:rsidRPr="00EA182B" w:rsidRDefault="00DB10B9" w:rsidP="00DB10B9">
      <w:pPr>
        <w:ind w:left="720"/>
        <w:jc w:val="both"/>
        <w:rPr>
          <w:rFonts w:ascii="Calibri" w:hAnsi="Calibri" w:cs="Arial"/>
          <w:b/>
          <w:bCs/>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1</w:t>
      </w:r>
      <w:r w:rsidR="009F5FAA" w:rsidRPr="00EA182B">
        <w:rPr>
          <w:rFonts w:ascii="Calibri" w:hAnsi="Calibri" w:cs="Arial"/>
          <w:sz w:val="22"/>
          <w:szCs w:val="22"/>
        </w:rPr>
        <w:t>9</w:t>
      </w:r>
      <w:r w:rsidRPr="00EA182B">
        <w:rPr>
          <w:rFonts w:ascii="Calibri" w:hAnsi="Calibri" w:cs="Arial"/>
          <w:sz w:val="22"/>
          <w:szCs w:val="22"/>
        </w:rPr>
        <w:t>.</w:t>
      </w:r>
    </w:p>
    <w:p w:rsidR="004C4DC0" w:rsidRPr="00EA182B" w:rsidRDefault="00874354" w:rsidP="00DB10B9">
      <w:pPr>
        <w:numPr>
          <w:ilvl w:val="12"/>
          <w:numId w:val="0"/>
        </w:numPr>
        <w:jc w:val="both"/>
        <w:rPr>
          <w:rFonts w:ascii="Calibri" w:hAnsi="Calibri" w:cs="Arial"/>
          <w:sz w:val="22"/>
          <w:szCs w:val="22"/>
        </w:rPr>
      </w:pPr>
      <w:r w:rsidRPr="00EA182B">
        <w:rPr>
          <w:rFonts w:ascii="Calibri" w:hAnsi="Calibri" w:cs="Arial"/>
          <w:sz w:val="22"/>
          <w:szCs w:val="22"/>
        </w:rPr>
        <w:t>Muzejom</w:t>
      </w:r>
      <w:r w:rsidR="004C4DC0" w:rsidRPr="00EA182B">
        <w:rPr>
          <w:rFonts w:ascii="Calibri" w:hAnsi="Calibri" w:cs="Arial"/>
          <w:sz w:val="22"/>
          <w:szCs w:val="22"/>
        </w:rPr>
        <w:t xml:space="preserve"> upravlja ravnatelj.</w:t>
      </w:r>
    </w:p>
    <w:p w:rsidR="00DB10B9" w:rsidRPr="00EA182B" w:rsidRDefault="004C4DC0" w:rsidP="00DB10B9">
      <w:pPr>
        <w:numPr>
          <w:ilvl w:val="12"/>
          <w:numId w:val="0"/>
        </w:numPr>
        <w:jc w:val="both"/>
        <w:rPr>
          <w:rFonts w:ascii="Calibri" w:hAnsi="Calibri" w:cs="Arial"/>
          <w:sz w:val="22"/>
          <w:szCs w:val="22"/>
        </w:rPr>
      </w:pPr>
      <w:r w:rsidRPr="00EA182B">
        <w:rPr>
          <w:rFonts w:ascii="Calibri" w:hAnsi="Calibri" w:cs="Arial"/>
          <w:sz w:val="22"/>
          <w:szCs w:val="22"/>
        </w:rPr>
        <w:t xml:space="preserve">Ravnatelj </w:t>
      </w:r>
      <w:r w:rsidR="00DB10B9" w:rsidRPr="00EA182B">
        <w:rPr>
          <w:rFonts w:ascii="Calibri" w:hAnsi="Calibri" w:cs="Arial"/>
          <w:sz w:val="22"/>
          <w:szCs w:val="22"/>
        </w:rPr>
        <w:t>organizira i vodi rad i poslovanje Muzeja, predstavlja i zastupa Muzej,</w:t>
      </w:r>
      <w:r w:rsidR="0069295A">
        <w:rPr>
          <w:rFonts w:ascii="Calibri" w:hAnsi="Calibri" w:cs="Arial"/>
          <w:sz w:val="22"/>
          <w:szCs w:val="22"/>
        </w:rPr>
        <w:t xml:space="preserve"> </w:t>
      </w:r>
      <w:r w:rsidR="00DB10B9" w:rsidRPr="00EA182B">
        <w:rPr>
          <w:rFonts w:ascii="Calibri" w:hAnsi="Calibri" w:cs="Arial"/>
          <w:sz w:val="22"/>
          <w:szCs w:val="22"/>
        </w:rPr>
        <w:t xml:space="preserve">poduzima sve pravne radnje u ime i za račun Muzeja, zastupa Muzej u svim postupcima pred sudovima i ovlaštenim javnopravnim tijelima. Ravnatelj je odgovoran za zakonitost rada </w:t>
      </w:r>
      <w:r w:rsidR="009E4EFB" w:rsidRPr="00EA182B">
        <w:rPr>
          <w:rFonts w:ascii="Calibri" w:hAnsi="Calibri" w:cs="Arial"/>
          <w:sz w:val="22"/>
          <w:szCs w:val="22"/>
        </w:rPr>
        <w:t>Muzeja</w:t>
      </w:r>
      <w:r w:rsidR="00DB10B9" w:rsidRPr="00EA182B">
        <w:rPr>
          <w:rFonts w:ascii="Calibri" w:hAnsi="Calibri" w:cs="Arial"/>
          <w:sz w:val="22"/>
          <w:szCs w:val="22"/>
        </w:rPr>
        <w:t>.</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Ravnatelj organizira poslovne procese u Muzeju te rukovodi radom i poslovanjem Muzeja sukladno zakonu, ovom Statutu, općim aktima Muzeja i drugim primjenjivim propisima.</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Ravnatelj ima sve ovlasti u pravnom prometu u okviru djelatnosti Muzeja upisanih u sudski registar, osim kad su te ovlasti ograničene zakonom ili ovim statutom.</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Ravnatelj je samostalan u svom radu, a za svoj rad osobno je odgovoran osnivaču.</w:t>
      </w:r>
    </w:p>
    <w:p w:rsidR="00504D8B" w:rsidRPr="00EA182B" w:rsidRDefault="00504D8B" w:rsidP="00DB10B9">
      <w:pPr>
        <w:numPr>
          <w:ilvl w:val="12"/>
          <w:numId w:val="0"/>
        </w:numPr>
        <w:jc w:val="both"/>
        <w:rPr>
          <w:rFonts w:ascii="Calibri" w:hAnsi="Calibri" w:cs="Arial"/>
          <w:sz w:val="22"/>
          <w:szCs w:val="22"/>
        </w:rPr>
      </w:pPr>
      <w:r w:rsidRPr="00EA182B">
        <w:rPr>
          <w:rFonts w:ascii="Calibri" w:hAnsi="Calibri" w:cs="Arial"/>
          <w:sz w:val="22"/>
          <w:szCs w:val="22"/>
        </w:rPr>
        <w:t xml:space="preserve">Bez posebne ovlasti osnivača ravnatelj ne može nastupati kao druga ugovorna strana i s </w:t>
      </w:r>
      <w:r w:rsidR="0054564A" w:rsidRPr="00EA182B">
        <w:rPr>
          <w:rFonts w:ascii="Calibri" w:hAnsi="Calibri" w:cs="Arial"/>
          <w:sz w:val="22"/>
          <w:szCs w:val="22"/>
        </w:rPr>
        <w:t>Muzejom</w:t>
      </w:r>
      <w:r w:rsidRPr="00EA182B">
        <w:rPr>
          <w:rFonts w:ascii="Calibri" w:hAnsi="Calibri" w:cs="Arial"/>
          <w:sz w:val="22"/>
          <w:szCs w:val="22"/>
        </w:rPr>
        <w:t xml:space="preserve"> sklapati ugovore u svoje ime i za svoj račun</w:t>
      </w:r>
      <w:r w:rsidR="0054564A" w:rsidRPr="00EA182B">
        <w:rPr>
          <w:rFonts w:ascii="Calibri" w:hAnsi="Calibri" w:cs="Arial"/>
          <w:sz w:val="22"/>
          <w:szCs w:val="22"/>
        </w:rPr>
        <w:t>, u svoje ime a za račun drugih osoba, ili u ime i za račun drugih osoba.</w:t>
      </w:r>
    </w:p>
    <w:p w:rsidR="00DB10B9" w:rsidRPr="00EA182B" w:rsidRDefault="00DB10B9" w:rsidP="00DB10B9">
      <w:pPr>
        <w:numPr>
          <w:ilvl w:val="12"/>
          <w:numId w:val="0"/>
        </w:numPr>
        <w:ind w:firstLine="720"/>
        <w:jc w:val="both"/>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20</w:t>
      </w:r>
      <w:r w:rsidRPr="00EA182B">
        <w:rPr>
          <w:rFonts w:ascii="Calibri" w:hAnsi="Calibri" w:cs="Arial"/>
          <w:sz w:val="22"/>
          <w:szCs w:val="22"/>
        </w:rPr>
        <w:t>.</w:t>
      </w:r>
    </w:p>
    <w:p w:rsidR="00074911" w:rsidRPr="00903170" w:rsidRDefault="00074911" w:rsidP="00074911">
      <w:pPr>
        <w:numPr>
          <w:ilvl w:val="12"/>
          <w:numId w:val="0"/>
        </w:numPr>
        <w:jc w:val="both"/>
        <w:rPr>
          <w:rFonts w:ascii="Calibri" w:hAnsi="Calibri" w:cs="Arial"/>
          <w:sz w:val="22"/>
          <w:szCs w:val="22"/>
        </w:rPr>
      </w:pPr>
      <w:r w:rsidRPr="00903170">
        <w:rPr>
          <w:rFonts w:ascii="Calibri" w:hAnsi="Calibri" w:cs="Arial"/>
          <w:sz w:val="22"/>
          <w:szCs w:val="22"/>
        </w:rPr>
        <w:t>Ravnatelj obavlja poslove određene zakonima, aktom o osnivanju i ovim Statutom, a posebice:</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predstavlja i zastupa Muzej</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poduzima sve pravne radnje u ime i za račun Muzeja</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odgovara za zakonitost rada Muzeja</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organizira i vodi rad i poslovanje Muzeja</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bookmarkStart w:id="0" w:name="_Hlk126919305"/>
      <w:r w:rsidRPr="00903170">
        <w:rPr>
          <w:rFonts w:ascii="Calibri" w:hAnsi="Calibri" w:cs="Arial"/>
          <w:sz w:val="22"/>
          <w:szCs w:val="22"/>
          <w:lang w:val="hr-HR"/>
        </w:rPr>
        <w:t>skrbi o transparentnom, učinkovitom i racionalnom korištenju materijalnih sredstava Muzeja</w:t>
      </w:r>
    </w:p>
    <w:bookmarkEnd w:id="0"/>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usvaja i podnosi osnivaču:</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program rada i razvitka Muzeja i izvješća o njegovu izvršenju</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prijedlog financijskog plana Muzeja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konačni financijski plan, ako je različit od dostavljenog prijedloga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polugodišnji i godišnji izvještaj o izvršenju financijskog plana Muzeja</w:t>
      </w:r>
    </w:p>
    <w:p w:rsidR="00074911" w:rsidRPr="00074911"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(polu)godišnje financijske izvještaje</w:t>
      </w:r>
      <w:r>
        <w:rPr>
          <w:rFonts w:ascii="Calibri" w:hAnsi="Calibri" w:cs="Arial"/>
          <w:sz w:val="22"/>
          <w:szCs w:val="22"/>
          <w:lang w:val="hr-HR"/>
        </w:rPr>
        <w:t xml:space="preserve"> </w:t>
      </w:r>
      <w:r w:rsidRPr="00074911">
        <w:rPr>
          <w:rFonts w:ascii="Calibri" w:hAnsi="Calibri" w:cs="Arial"/>
          <w:sz w:val="22"/>
          <w:szCs w:val="22"/>
          <w:lang w:val="hr-HR"/>
        </w:rPr>
        <w:t>najkasnije u roku od 30 dana od njihove predaje sukladno važećim propisima kojima je uređeno predavanje financijskih izvještaja u sustavu proračuna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prijedlog statusne promjene, promjene naziva, sjedišta i djelatnosti Muzeja</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uz prethodnu suglasnost osnivača: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donosi Statut i sve njegove izmjene i dopune</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donosi Pravilnik o unutrašnjem ustrojstvu i načinu rada Muzeja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odlučuje o stjecanju, opterećivanju ili otuđivanju nekretnina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odlučuje o otuđivanju umjetničkog djela ili predmeta vezanog uz osobu Matije Skurjenija</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 xml:space="preserve">odlučuje o stjecanju, opterećivanju i otuđivanju ostale pokretne imovine, </w:t>
      </w:r>
      <w:r w:rsidRPr="00DC49DF">
        <w:rPr>
          <w:rFonts w:ascii="Calibri" w:hAnsi="Calibri" w:cs="Arial"/>
          <w:sz w:val="22"/>
          <w:szCs w:val="22"/>
          <w:lang w:val="hr-HR"/>
        </w:rPr>
        <w:t>izvođenju investicijskih radova i drugim kapitalnim ulaganjimačija pojedinačna vrijednost prelazi 7.000,00 EUR</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odlučuje o izdavanju sredstava osiguranja plaćanja i provedbi knjigovodstvenih evidencija kojima se utječe na rezultat poslovanja, a čija vrijednost prelazi 7.000,00 €</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trike/>
          <w:sz w:val="22"/>
          <w:szCs w:val="22"/>
          <w:lang w:val="hr-HR"/>
        </w:rPr>
      </w:pPr>
      <w:r w:rsidRPr="00DC49DF">
        <w:rPr>
          <w:rFonts w:ascii="Calibri" w:hAnsi="Calibri" w:cs="Arial"/>
          <w:sz w:val="22"/>
          <w:szCs w:val="22"/>
          <w:lang w:val="hr-HR"/>
        </w:rPr>
        <w:t>rashodovanju sredstava, opreme i sitnog inventara te otpisu nenaplativih i zastarjelih potraživanja i obveza čija pojedinačna vrijednost prelazi 500,00 €</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donosi odluku o raspodjeli rezultata koja zahtijeva izmjene i dopune financijskog plana</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odlučuje o davanju i uzimanju u zakup objekata i prostora ili mijenjanju namjene objekata i prostora</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odlučuje o dugoročnom zaduživanju i davanju jamstava za kreditno zaduživanje</w:t>
      </w:r>
    </w:p>
    <w:p w:rsidR="00074911" w:rsidRPr="00DC49DF"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samostalno odlučuje o:</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stjecanju, opterećivanju i otuđivanju pokretne imovine (osim umjetničkog djela ili predmeta vezanog uz osobu Matije Skurjenija),</w:t>
      </w:r>
      <w:r w:rsidR="0069295A">
        <w:rPr>
          <w:rFonts w:ascii="Calibri" w:hAnsi="Calibri" w:cs="Arial"/>
          <w:sz w:val="22"/>
          <w:szCs w:val="22"/>
          <w:lang w:val="hr-HR"/>
        </w:rPr>
        <w:t xml:space="preserve"> </w:t>
      </w:r>
      <w:r w:rsidRPr="00DC49DF">
        <w:rPr>
          <w:rFonts w:ascii="Calibri" w:hAnsi="Calibri" w:cs="Arial"/>
          <w:sz w:val="22"/>
          <w:szCs w:val="22"/>
          <w:lang w:val="hr-HR"/>
        </w:rPr>
        <w:t>izvođenju investicijskih radova i drugim kapitalnim ulaganjima čija pojedinačna vrijednost ne prelazi 7.000,00 EUR</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DC49DF">
        <w:rPr>
          <w:rFonts w:ascii="Calibri" w:hAnsi="Calibri" w:cs="Arial"/>
          <w:sz w:val="22"/>
          <w:szCs w:val="22"/>
          <w:lang w:val="hr-HR"/>
        </w:rPr>
        <w:t>izdavanju sredstava osiguranja plaćanja i provedbi knjigovodstvenih evidencija kojima se utječe na rezultat poslovanja, a čija vrijednost ne prelazi 7.000,00 €</w:t>
      </w:r>
    </w:p>
    <w:p w:rsidR="00074911" w:rsidRPr="00DC49DF" w:rsidRDefault="00074911" w:rsidP="00074911">
      <w:pPr>
        <w:pStyle w:val="ListParagraph"/>
        <w:numPr>
          <w:ilvl w:val="0"/>
          <w:numId w:val="35"/>
        </w:numPr>
        <w:overflowPunct/>
        <w:autoSpaceDE/>
        <w:autoSpaceDN/>
        <w:adjustRightInd/>
        <w:contextualSpacing/>
        <w:jc w:val="both"/>
        <w:textAlignment w:val="auto"/>
        <w:rPr>
          <w:rFonts w:ascii="Calibri" w:hAnsi="Calibri" w:cs="Arial"/>
          <w:strike/>
          <w:sz w:val="22"/>
          <w:szCs w:val="22"/>
          <w:lang w:val="hr-HR"/>
        </w:rPr>
      </w:pPr>
      <w:r w:rsidRPr="00DC49DF">
        <w:rPr>
          <w:rFonts w:ascii="Calibri" w:hAnsi="Calibri" w:cs="Arial"/>
          <w:sz w:val="22"/>
          <w:szCs w:val="22"/>
          <w:lang w:val="hr-HR"/>
        </w:rPr>
        <w:t>rashodovanju sredstava, opreme i sitnog inventara te otpisu nenaplativih i zastarjelih potraživanja i obveza čija pojedinačna vrijednost ne prelazi 500,00 €</w:t>
      </w:r>
    </w:p>
    <w:p w:rsidR="00074911" w:rsidRPr="00903170" w:rsidRDefault="00074911" w:rsidP="00074911">
      <w:pPr>
        <w:pStyle w:val="ListParagraph"/>
        <w:numPr>
          <w:ilvl w:val="0"/>
          <w:numId w:val="34"/>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obavlja druge poslove:</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bookmarkStart w:id="1" w:name="_Hlk126919975"/>
      <w:r w:rsidRPr="00903170">
        <w:rPr>
          <w:rFonts w:ascii="Calibri" w:hAnsi="Calibri" w:cs="Arial"/>
          <w:sz w:val="22"/>
          <w:szCs w:val="22"/>
          <w:lang w:val="hr-HR"/>
        </w:rPr>
        <w:t>donosi opće akte Muzeja sukladno odredbama ovog Statuta i primjenjivih propisa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 xml:space="preserve">skrbi o provođenju programskih ciljeva Muzeja </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bookmarkStart w:id="2" w:name="_Hlk126922205"/>
      <w:r w:rsidRPr="00903170">
        <w:rPr>
          <w:rFonts w:ascii="Calibri" w:hAnsi="Calibri" w:cs="Arial"/>
          <w:sz w:val="22"/>
          <w:szCs w:val="22"/>
          <w:lang w:val="hr-HR"/>
        </w:rPr>
        <w:t xml:space="preserve">promiče stručnu djelatnost i sustav kvalitete Muzeja </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odlučuje o zasnivanju radnog odnosa, uz prethodnu suglasnost gradonačelnika za radnike čiji se rad financira iz Gradskog proračuna, i o prestanku radnog odnosa radnika</w:t>
      </w:r>
    </w:p>
    <w:bookmarkEnd w:id="1"/>
    <w:bookmarkEnd w:id="2"/>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odlučuje o rasporedu korištenja godišnjih odmora radnika</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odlučuje o pojedinačnim pravima i obvezama radnika u prvom stupnju</w:t>
      </w:r>
    </w:p>
    <w:p w:rsidR="00074911" w:rsidRPr="00903170" w:rsidRDefault="00074911" w:rsidP="00074911">
      <w:pPr>
        <w:pStyle w:val="ListParagraph"/>
        <w:numPr>
          <w:ilvl w:val="0"/>
          <w:numId w:val="35"/>
        </w:numPr>
        <w:overflowPunct/>
        <w:autoSpaceDE/>
        <w:autoSpaceDN/>
        <w:adjustRightInd/>
        <w:contextualSpacing/>
        <w:jc w:val="both"/>
        <w:textAlignment w:val="auto"/>
        <w:rPr>
          <w:rFonts w:ascii="Calibri" w:hAnsi="Calibri" w:cs="Arial"/>
          <w:sz w:val="22"/>
          <w:szCs w:val="22"/>
          <w:lang w:val="hr-HR"/>
        </w:rPr>
      </w:pPr>
      <w:r w:rsidRPr="00903170">
        <w:rPr>
          <w:rFonts w:ascii="Calibri" w:hAnsi="Calibri" w:cs="Arial"/>
          <w:sz w:val="22"/>
          <w:szCs w:val="22"/>
          <w:lang w:val="hr-HR"/>
        </w:rPr>
        <w:t>daje pismenu punomoć drugoj osobi za zastupanje Muzeja u pravnom prometu</w:t>
      </w:r>
    </w:p>
    <w:p w:rsidR="00A145E4" w:rsidRDefault="00074911" w:rsidP="00074911">
      <w:pPr>
        <w:overflowPunct/>
        <w:autoSpaceDE/>
        <w:autoSpaceDN/>
        <w:adjustRightInd/>
        <w:ind w:left="720"/>
        <w:jc w:val="both"/>
        <w:textAlignment w:val="auto"/>
        <w:rPr>
          <w:rFonts w:ascii="Calibri" w:hAnsi="Calibri" w:cs="Arial"/>
          <w:sz w:val="22"/>
          <w:szCs w:val="22"/>
        </w:rPr>
      </w:pPr>
      <w:r w:rsidRPr="00903170">
        <w:rPr>
          <w:rFonts w:ascii="Calibri" w:hAnsi="Calibri" w:cs="Arial"/>
          <w:sz w:val="22"/>
          <w:szCs w:val="22"/>
        </w:rPr>
        <w:t>obavlja druge poslove utvrđene primjenjivim propisima.</w:t>
      </w:r>
    </w:p>
    <w:p w:rsidR="0069295A" w:rsidRPr="00EA182B" w:rsidRDefault="0069295A" w:rsidP="00074911">
      <w:pPr>
        <w:overflowPunct/>
        <w:autoSpaceDE/>
        <w:autoSpaceDN/>
        <w:adjustRightInd/>
        <w:ind w:left="720"/>
        <w:jc w:val="both"/>
        <w:textAlignment w:val="auto"/>
        <w:rPr>
          <w:rFonts w:ascii="Calibri" w:hAnsi="Calibri" w:cs="Arial"/>
          <w:sz w:val="22"/>
          <w:szCs w:val="22"/>
        </w:rPr>
      </w:pPr>
    </w:p>
    <w:p w:rsidR="00DB10B9" w:rsidRPr="00EA182B" w:rsidRDefault="00DB10B9" w:rsidP="00B74E43">
      <w:p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21</w:t>
      </w:r>
      <w:r w:rsidRPr="00EA182B">
        <w:rPr>
          <w:rFonts w:ascii="Calibri" w:hAnsi="Calibri" w:cs="Arial"/>
          <w:sz w:val="22"/>
          <w:szCs w:val="22"/>
        </w:rPr>
        <w:t>.</w:t>
      </w:r>
    </w:p>
    <w:p w:rsidR="00DC49DF" w:rsidRDefault="00DC49DF" w:rsidP="00DC49DF">
      <w:pPr>
        <w:numPr>
          <w:ilvl w:val="12"/>
          <w:numId w:val="0"/>
        </w:numPr>
        <w:contextualSpacing/>
        <w:jc w:val="both"/>
        <w:rPr>
          <w:rFonts w:ascii="Calibri" w:hAnsi="Calibri" w:cs="Arial"/>
          <w:sz w:val="22"/>
          <w:szCs w:val="22"/>
        </w:rPr>
      </w:pPr>
      <w:r w:rsidRPr="00C6132F">
        <w:rPr>
          <w:rFonts w:ascii="Calibri" w:hAnsi="Calibri" w:cs="Arial"/>
          <w:sz w:val="22"/>
          <w:szCs w:val="22"/>
        </w:rPr>
        <w:t xml:space="preserve">Ravnateljem Muzeja </w:t>
      </w:r>
      <w:r w:rsidRPr="00C6132F">
        <w:rPr>
          <w:rFonts w:ascii="Calibri" w:hAnsi="Calibri" w:cs="Calibri"/>
          <w:sz w:val="22"/>
          <w:szCs w:val="22"/>
        </w:rPr>
        <w:t>može se, na temelju predloženoga četverogodišnjeg programa rada, imenovati</w:t>
      </w:r>
      <w:r>
        <w:rPr>
          <w:rFonts w:ascii="Calibri" w:hAnsi="Calibri" w:cs="Calibri"/>
          <w:sz w:val="22"/>
          <w:szCs w:val="22"/>
        </w:rPr>
        <w:t xml:space="preserve"> </w:t>
      </w:r>
      <w:r w:rsidRPr="00C6132F">
        <w:rPr>
          <w:rFonts w:ascii="Calibri" w:hAnsi="Calibri" w:cs="Arial"/>
          <w:sz w:val="22"/>
          <w:szCs w:val="22"/>
        </w:rPr>
        <w:t>osoba koja ima završen sveučilišni diplomski studij ili</w:t>
      </w:r>
      <w:r>
        <w:rPr>
          <w:rFonts w:ascii="Calibri" w:hAnsi="Calibri" w:cs="Arial"/>
          <w:sz w:val="22"/>
          <w:szCs w:val="22"/>
        </w:rPr>
        <w:t xml:space="preserve"> </w:t>
      </w:r>
      <w:r w:rsidRPr="00C6132F">
        <w:rPr>
          <w:rFonts w:ascii="Calibri" w:hAnsi="Calibri" w:cs="Arial"/>
          <w:sz w:val="22"/>
          <w:szCs w:val="22"/>
        </w:rPr>
        <w:t>sveučilišni integrirani pr</w:t>
      </w:r>
      <w:r>
        <w:rPr>
          <w:rFonts w:ascii="Calibri" w:hAnsi="Calibri" w:cs="Arial"/>
          <w:sz w:val="22"/>
          <w:szCs w:val="22"/>
        </w:rPr>
        <w:t>ije</w:t>
      </w:r>
      <w:r w:rsidRPr="00C6132F">
        <w:rPr>
          <w:rFonts w:ascii="Calibri" w:hAnsi="Calibri" w:cs="Arial"/>
          <w:sz w:val="22"/>
          <w:szCs w:val="22"/>
        </w:rPr>
        <w:t>diplomski i diplomski studij ili stručni diplomski studij ili s njim izjednačen studij, najmanje pet godina rada u muzeju ili najmanje deset godina rada u kulturi, znanosti ili obrazovanju, odlikuje se stručnim, radnim i organizacijskim sposobnostima te ispunjava druge uvjete određene</w:t>
      </w:r>
      <w:r>
        <w:rPr>
          <w:rFonts w:ascii="Calibri" w:hAnsi="Calibri" w:cs="Arial"/>
          <w:sz w:val="22"/>
          <w:szCs w:val="22"/>
        </w:rPr>
        <w:t xml:space="preserve"> </w:t>
      </w:r>
      <w:r w:rsidRPr="00C6132F">
        <w:rPr>
          <w:rFonts w:ascii="Calibri" w:hAnsi="Calibri" w:cs="Arial"/>
          <w:sz w:val="22"/>
          <w:szCs w:val="22"/>
        </w:rPr>
        <w:t>ovim Statutom, zakonima i drugim primjenjivim propisima.</w:t>
      </w:r>
    </w:p>
    <w:p w:rsidR="00C713D6" w:rsidRPr="00C6132F" w:rsidRDefault="00C713D6" w:rsidP="00C713D6">
      <w:pPr>
        <w:numPr>
          <w:ilvl w:val="12"/>
          <w:numId w:val="0"/>
        </w:numPr>
        <w:contextualSpacing/>
        <w:jc w:val="both"/>
        <w:rPr>
          <w:rFonts w:ascii="Calibri" w:hAnsi="Calibri" w:cs="Arial"/>
          <w:sz w:val="22"/>
          <w:szCs w:val="22"/>
        </w:rPr>
      </w:pPr>
      <w:r w:rsidRPr="00C6132F">
        <w:rPr>
          <w:rFonts w:ascii="Calibri" w:hAnsi="Calibri" w:cs="Arial"/>
          <w:sz w:val="22"/>
          <w:szCs w:val="22"/>
        </w:rPr>
        <w:t>Ravnatelj ne može biti osoba koja prema zakonu kojim se uređuju trgovačka društva ne može biti članom uprave trgovačkog društva.</w:t>
      </w:r>
    </w:p>
    <w:p w:rsidR="00C713D6" w:rsidRPr="00C6132F" w:rsidRDefault="00C713D6" w:rsidP="00C713D6">
      <w:pPr>
        <w:jc w:val="both"/>
        <w:rPr>
          <w:rFonts w:ascii="Calibri" w:eastAsia="Calibri" w:hAnsi="Calibri" w:cs="Calibri"/>
          <w:sz w:val="22"/>
          <w:szCs w:val="22"/>
          <w:lang w:eastAsia="en-US"/>
        </w:rPr>
      </w:pPr>
      <w:r w:rsidRPr="00C6132F">
        <w:rPr>
          <w:rFonts w:ascii="Calibri" w:eastAsia="Calibri" w:hAnsi="Calibri" w:cs="Calibri"/>
          <w:sz w:val="22"/>
          <w:szCs w:val="22"/>
          <w:lang w:eastAsia="en-US"/>
        </w:rPr>
        <w:t>Iznimno, ako se na ponovljeni natječaj ne javi osoba koja ima propisane uvjete, za ravnatelja Muzeja može se, na temelju predloženoga četverogodišnjeg programa rada, imenovati osoba koja ima završeno obrazovanje propisano stavkom 1. ovoga članka, najmanje jednu godinu rada u muzeju ili najmanje pet godina rada u kulturi, odlikuje se stručnim, radnim i organizacijskim sposobnostima te ispunjava druge uvjete propisane ovim</w:t>
      </w:r>
      <w:r w:rsidR="00DC49DF">
        <w:rPr>
          <w:rFonts w:ascii="Calibri" w:eastAsia="Calibri" w:hAnsi="Calibri" w:cs="Calibri"/>
          <w:sz w:val="22"/>
          <w:szCs w:val="22"/>
          <w:lang w:eastAsia="en-US"/>
        </w:rPr>
        <w:t xml:space="preserve"> </w:t>
      </w:r>
      <w:r w:rsidRPr="00C6132F">
        <w:rPr>
          <w:rFonts w:ascii="Calibri" w:eastAsia="Calibri" w:hAnsi="Calibri" w:cs="Calibri"/>
          <w:sz w:val="22"/>
          <w:szCs w:val="22"/>
          <w:lang w:eastAsia="en-US"/>
        </w:rPr>
        <w:t xml:space="preserve">Statutom. </w:t>
      </w:r>
    </w:p>
    <w:p w:rsidR="00C713D6" w:rsidRPr="00C6132F" w:rsidRDefault="00C713D6" w:rsidP="00C713D6">
      <w:pPr>
        <w:jc w:val="both"/>
        <w:rPr>
          <w:rFonts w:ascii="Calibri" w:eastAsia="Calibri" w:hAnsi="Calibri" w:cs="Calibri"/>
          <w:sz w:val="22"/>
          <w:szCs w:val="22"/>
          <w:lang w:eastAsia="en-US"/>
        </w:rPr>
      </w:pPr>
      <w:r w:rsidRPr="00C6132F">
        <w:rPr>
          <w:rFonts w:ascii="Calibri" w:eastAsia="Calibri" w:hAnsi="Calibri" w:cs="Calibri"/>
          <w:sz w:val="22"/>
          <w:szCs w:val="22"/>
          <w:lang w:eastAsia="en-US"/>
        </w:rPr>
        <w:t xml:space="preserve">U slučaju da se do isteka mandata ravnatelja Muzeja ne imenuje novi ravnatelj, kao i u slučaju razrješenja ravnatelja prije isteka njegova mandata, gradonačelnik će imenovati vršitelja dužnosti ravnatelja. </w:t>
      </w:r>
    </w:p>
    <w:p w:rsidR="00C713D6" w:rsidRPr="00C6132F" w:rsidRDefault="00C713D6" w:rsidP="00C713D6">
      <w:pPr>
        <w:numPr>
          <w:ilvl w:val="12"/>
          <w:numId w:val="0"/>
        </w:numPr>
        <w:contextualSpacing/>
        <w:jc w:val="both"/>
        <w:rPr>
          <w:rFonts w:ascii="Calibri" w:eastAsia="Calibri" w:hAnsi="Calibri" w:cs="Calibri"/>
          <w:sz w:val="22"/>
          <w:szCs w:val="22"/>
          <w:lang w:eastAsia="en-US"/>
        </w:rPr>
      </w:pPr>
      <w:r w:rsidRPr="00C6132F">
        <w:rPr>
          <w:rFonts w:ascii="Calibri" w:eastAsia="Calibri" w:hAnsi="Calibri" w:cs="Calibri"/>
          <w:sz w:val="22"/>
          <w:szCs w:val="22"/>
          <w:lang w:eastAsia="en-US"/>
        </w:rPr>
        <w:t>Za vršitelja dužnosti ravnatelja Muzeja može se do imenovanja ravnatelja, a najdulje do godine dana, bez provođenja javnoga natječaja, imenovati osoba koja ima obrazovanje propisano stavkom 1. ovoga članka i ispunjava uvjet iz stavka 2. ovog članka, a na ovu dužnost može se imenovati i osoba koja nije djelatnik Muzeja.</w:t>
      </w:r>
    </w:p>
    <w:p w:rsidR="00DB10B9" w:rsidRPr="00EA182B" w:rsidRDefault="00DB10B9" w:rsidP="00DB10B9">
      <w:pPr>
        <w:pStyle w:val="NormalWeb"/>
        <w:spacing w:before="0" w:beforeAutospacing="0" w:after="0" w:afterAutospacing="0"/>
        <w:contextualSpacing/>
        <w:jc w:val="both"/>
        <w:rPr>
          <w:rFonts w:ascii="Calibri" w:hAnsi="Calibri" w:cs="Arial"/>
          <w:sz w:val="22"/>
          <w:szCs w:val="22"/>
        </w:rPr>
      </w:pPr>
      <w:r w:rsidRPr="00EA182B">
        <w:rPr>
          <w:rFonts w:ascii="Calibri" w:hAnsi="Calibri"/>
          <w:sz w:val="22"/>
          <w:szCs w:val="22"/>
        </w:rPr>
        <w:tab/>
      </w: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22</w:t>
      </w:r>
      <w:r w:rsidRPr="00EA182B">
        <w:rPr>
          <w:rFonts w:ascii="Calibri" w:hAnsi="Calibri" w:cs="Arial"/>
          <w:sz w:val="22"/>
          <w:szCs w:val="22"/>
        </w:rPr>
        <w:t>.</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Ravnatelj Muzeja se imenuje na mandatno razdoblje od 4 (četiri) godine, a ista osoba po isteku mandata može biti ponovno imenovana za ravnatelja Muzeja.</w:t>
      </w:r>
    </w:p>
    <w:p w:rsidR="00DB10B9" w:rsidRPr="00EA182B" w:rsidRDefault="00DB10B9" w:rsidP="00DB10B9">
      <w:pPr>
        <w:numPr>
          <w:ilvl w:val="12"/>
          <w:numId w:val="0"/>
        </w:numPr>
        <w:jc w:val="both"/>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3</w:t>
      </w:r>
      <w:r w:rsidRPr="00EA182B">
        <w:rPr>
          <w:rFonts w:ascii="Calibri" w:hAnsi="Calibri" w:cs="Arial"/>
          <w:sz w:val="22"/>
          <w:szCs w:val="22"/>
        </w:rPr>
        <w:t>.</w:t>
      </w:r>
    </w:p>
    <w:p w:rsidR="00C713D6" w:rsidRPr="00C6132F" w:rsidRDefault="00C713D6" w:rsidP="00C713D6">
      <w:pPr>
        <w:numPr>
          <w:ilvl w:val="12"/>
          <w:numId w:val="0"/>
        </w:numPr>
        <w:jc w:val="both"/>
        <w:rPr>
          <w:rFonts w:ascii="Calibri" w:hAnsi="Calibri" w:cs="Arial"/>
          <w:sz w:val="22"/>
          <w:szCs w:val="22"/>
        </w:rPr>
      </w:pPr>
      <w:r w:rsidRPr="00C6132F">
        <w:rPr>
          <w:rFonts w:ascii="Calibri" w:hAnsi="Calibri" w:cs="Arial"/>
          <w:sz w:val="22"/>
          <w:szCs w:val="22"/>
        </w:rPr>
        <w:t>Ravnatelj Muzeja imenuje se na temelju javnog natječaja kojeg raspisuje i provodi natječajno povjerenstvo.</w:t>
      </w:r>
    </w:p>
    <w:p w:rsidR="00C713D6" w:rsidRPr="00C6132F" w:rsidRDefault="00C713D6" w:rsidP="00C713D6">
      <w:pPr>
        <w:numPr>
          <w:ilvl w:val="12"/>
          <w:numId w:val="0"/>
        </w:numPr>
        <w:jc w:val="both"/>
        <w:rPr>
          <w:rFonts w:ascii="Calibri" w:hAnsi="Calibri" w:cs="Calibri"/>
          <w:sz w:val="22"/>
          <w:szCs w:val="22"/>
        </w:rPr>
      </w:pPr>
      <w:r w:rsidRPr="00C6132F">
        <w:rPr>
          <w:rFonts w:ascii="Calibri" w:hAnsi="Calibri" w:cs="Calibri"/>
          <w:sz w:val="22"/>
          <w:szCs w:val="22"/>
        </w:rPr>
        <w:t>Natječajno povjerenstvo ima tri člana. Jednog člana imenuje ravnatelj Muzeja iz reda stručnih djelatnika ustanove, a dva člana gradonačelnik.</w:t>
      </w:r>
    </w:p>
    <w:p w:rsidR="00C713D6" w:rsidRPr="00C6132F" w:rsidRDefault="00C713D6" w:rsidP="00C713D6">
      <w:pPr>
        <w:numPr>
          <w:ilvl w:val="12"/>
          <w:numId w:val="0"/>
        </w:numPr>
        <w:jc w:val="both"/>
        <w:rPr>
          <w:rFonts w:ascii="Calibri" w:hAnsi="Calibri" w:cs="Calibri"/>
          <w:sz w:val="22"/>
          <w:szCs w:val="22"/>
        </w:rPr>
      </w:pPr>
      <w:r w:rsidRPr="00C6132F">
        <w:rPr>
          <w:rFonts w:ascii="Calibri" w:hAnsi="Calibri" w:cs="Calibri"/>
          <w:sz w:val="22"/>
          <w:szCs w:val="22"/>
        </w:rPr>
        <w:t>Javni natječaj raspisuje se najkasnije 3 mjeseca prije isteka mandata ravnatelja.</w:t>
      </w:r>
    </w:p>
    <w:p w:rsidR="00C713D6" w:rsidRPr="00C6132F" w:rsidRDefault="00C713D6" w:rsidP="00C713D6">
      <w:pPr>
        <w:numPr>
          <w:ilvl w:val="12"/>
          <w:numId w:val="0"/>
        </w:numPr>
        <w:jc w:val="both"/>
        <w:rPr>
          <w:rFonts w:ascii="Calibri" w:hAnsi="Calibri" w:cs="Arial"/>
          <w:sz w:val="22"/>
          <w:szCs w:val="22"/>
        </w:rPr>
      </w:pPr>
      <w:r w:rsidRPr="00C6132F">
        <w:rPr>
          <w:rFonts w:ascii="Calibri" w:hAnsi="Calibri" w:cs="Calibri"/>
          <w:sz w:val="22"/>
          <w:szCs w:val="22"/>
        </w:rPr>
        <w:t>Natječajno povjerenstvo po provedenom natječaju izabire i predlaže gradonačelniku osobu za imenovanje ravnateljem Muzeja.</w:t>
      </w:r>
    </w:p>
    <w:p w:rsidR="008D30EC" w:rsidRDefault="008D30EC" w:rsidP="005517ED">
      <w:pPr>
        <w:numPr>
          <w:ilvl w:val="12"/>
          <w:numId w:val="0"/>
        </w:numPr>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4</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Natječaj za imenovanje ravnatelja Muzeja objavljuje se na mrežn</w:t>
      </w:r>
      <w:r w:rsidR="00F405BE">
        <w:rPr>
          <w:rFonts w:ascii="Calibri" w:hAnsi="Calibri" w:cs="Arial"/>
          <w:sz w:val="22"/>
          <w:szCs w:val="22"/>
        </w:rPr>
        <w:t>im</w:t>
      </w:r>
      <w:r w:rsidRPr="00EA182B">
        <w:rPr>
          <w:rFonts w:ascii="Calibri" w:hAnsi="Calibri" w:cs="Arial"/>
          <w:sz w:val="22"/>
          <w:szCs w:val="22"/>
        </w:rPr>
        <w:t xml:space="preserve"> stranic</w:t>
      </w:r>
      <w:r w:rsidR="00F405BE">
        <w:rPr>
          <w:rFonts w:ascii="Calibri" w:hAnsi="Calibri" w:cs="Arial"/>
          <w:sz w:val="22"/>
          <w:szCs w:val="22"/>
        </w:rPr>
        <w:t>ama</w:t>
      </w:r>
      <w:r w:rsidRPr="00EA182B">
        <w:rPr>
          <w:rFonts w:ascii="Calibri" w:hAnsi="Calibri" w:cs="Arial"/>
          <w:sz w:val="22"/>
          <w:szCs w:val="22"/>
        </w:rPr>
        <w:t xml:space="preserve"> Muzeja</w:t>
      </w:r>
      <w:r w:rsidR="00560DD3">
        <w:rPr>
          <w:rFonts w:ascii="Calibri" w:hAnsi="Calibri" w:cs="Arial"/>
          <w:sz w:val="22"/>
          <w:szCs w:val="22"/>
        </w:rPr>
        <w:t xml:space="preserve">, </w:t>
      </w:r>
      <w:r w:rsidRPr="00EA182B">
        <w:rPr>
          <w:rFonts w:ascii="Calibri" w:hAnsi="Calibri" w:cs="Arial"/>
          <w:sz w:val="22"/>
          <w:szCs w:val="22"/>
        </w:rPr>
        <w:t>u „Narodnim novinama“</w:t>
      </w:r>
      <w:bookmarkStart w:id="3" w:name="_Hlk83795461"/>
      <w:r w:rsidR="00DC49DF">
        <w:rPr>
          <w:rFonts w:ascii="Calibri" w:hAnsi="Calibri" w:cs="Arial"/>
          <w:sz w:val="22"/>
          <w:szCs w:val="22"/>
        </w:rPr>
        <w:t xml:space="preserve"> </w:t>
      </w:r>
      <w:r w:rsidR="00560DD3">
        <w:rPr>
          <w:rFonts w:ascii="Calibri" w:hAnsi="Calibri" w:cs="Arial"/>
          <w:sz w:val="22"/>
          <w:szCs w:val="22"/>
        </w:rPr>
        <w:t>i na mrežnim stranicama osnivača</w:t>
      </w:r>
      <w:bookmarkEnd w:id="3"/>
      <w:r w:rsidR="00560DD3">
        <w:rPr>
          <w:rFonts w:ascii="Calibri" w:hAnsi="Calibri" w:cs="Arial"/>
          <w:sz w:val="22"/>
          <w:szCs w:val="22"/>
        </w:rPr>
        <w:t>.</w:t>
      </w:r>
    </w:p>
    <w:p w:rsidR="00DB10B9" w:rsidRPr="00EA182B" w:rsidRDefault="00DB10B9" w:rsidP="00DB10B9">
      <w:pPr>
        <w:jc w:val="both"/>
        <w:rPr>
          <w:rFonts w:ascii="Calibri" w:hAnsi="Calibri"/>
          <w:sz w:val="22"/>
          <w:szCs w:val="22"/>
        </w:rPr>
      </w:pPr>
      <w:r w:rsidRPr="00EA182B">
        <w:rPr>
          <w:rFonts w:ascii="Calibri" w:hAnsi="Calibri" w:cs="Arial"/>
          <w:sz w:val="22"/>
          <w:szCs w:val="22"/>
        </w:rPr>
        <w:t>U natječaju za imenovanje ravnatelja Muzeja objavljuju se uvjeti koje mora ispunjavati kandidat za ravnatelja,</w:t>
      </w:r>
      <w:r w:rsidR="008E6DB5" w:rsidRPr="00EA182B">
        <w:rPr>
          <w:rFonts w:ascii="Calibri" w:hAnsi="Calibri" w:cs="Arial"/>
          <w:sz w:val="22"/>
          <w:szCs w:val="22"/>
        </w:rPr>
        <w:t xml:space="preserve"> dokumenti koje kandidat mora priložiti kao dokaz ispunjavanja traženih uvjeta i drugi traženi dokumenti, </w:t>
      </w:r>
      <w:r w:rsidR="00575627" w:rsidRPr="00EA182B">
        <w:rPr>
          <w:rFonts w:ascii="Calibri" w:hAnsi="Calibri" w:cs="Arial"/>
          <w:sz w:val="22"/>
          <w:szCs w:val="22"/>
        </w:rPr>
        <w:t xml:space="preserve"> vrijeme za koje se imenuje ravnatelj, </w:t>
      </w:r>
      <w:r w:rsidRPr="00EA182B">
        <w:rPr>
          <w:rFonts w:ascii="Calibri" w:hAnsi="Calibri" w:cs="Arial"/>
          <w:sz w:val="22"/>
          <w:szCs w:val="22"/>
        </w:rPr>
        <w:t>način na koji se predaju prijave na natječaj</w:t>
      </w:r>
      <w:r w:rsidR="00575627" w:rsidRPr="00EA182B">
        <w:rPr>
          <w:rFonts w:ascii="Calibri" w:hAnsi="Calibri" w:cs="Arial"/>
          <w:sz w:val="22"/>
          <w:szCs w:val="22"/>
        </w:rPr>
        <w:t xml:space="preserve">, </w:t>
      </w:r>
      <w:r w:rsidRPr="00EA182B">
        <w:rPr>
          <w:rFonts w:ascii="Calibri" w:hAnsi="Calibri" w:cs="Arial"/>
          <w:sz w:val="22"/>
          <w:szCs w:val="22"/>
        </w:rPr>
        <w:t>adresa na koju se predaju prijave</w:t>
      </w:r>
      <w:r w:rsidR="00575627" w:rsidRPr="00EA182B">
        <w:rPr>
          <w:rFonts w:ascii="Calibri" w:hAnsi="Calibri" w:cs="Arial"/>
          <w:sz w:val="22"/>
          <w:szCs w:val="22"/>
        </w:rPr>
        <w:t>, rok do kojega se primaju prijave kandidata i rok u kojem će prijavljeni kandidati biti obaviješteni o izboru ravnatelja.</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 xml:space="preserve">Kandidati za ravnatelja dužni su uz prijavu na natječaj priložiti i svoj program rada za razdoblje na koje se </w:t>
      </w:r>
      <w:r w:rsidR="008E6DB5" w:rsidRPr="00EA182B">
        <w:rPr>
          <w:rFonts w:ascii="Calibri" w:hAnsi="Calibri" w:cs="Arial"/>
          <w:sz w:val="22"/>
          <w:szCs w:val="22"/>
        </w:rPr>
        <w:t xml:space="preserve">imenuje </w:t>
      </w:r>
      <w:r w:rsidRPr="00EA182B">
        <w:rPr>
          <w:rFonts w:ascii="Calibri" w:hAnsi="Calibri" w:cs="Arial"/>
          <w:sz w:val="22"/>
          <w:szCs w:val="22"/>
        </w:rPr>
        <w:t>ravnatelj, svoj životopis i dokaz o nekažnjavanju.</w:t>
      </w:r>
    </w:p>
    <w:p w:rsidR="00BC2D27" w:rsidRPr="00EA182B" w:rsidRDefault="00BC2D27" w:rsidP="00DB10B9">
      <w:pPr>
        <w:numPr>
          <w:ilvl w:val="12"/>
          <w:numId w:val="0"/>
        </w:numPr>
        <w:jc w:val="both"/>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5</w:t>
      </w:r>
      <w:r w:rsidRPr="00EA182B">
        <w:rPr>
          <w:rFonts w:ascii="Calibri" w:hAnsi="Calibri" w:cs="Arial"/>
          <w:sz w:val="22"/>
          <w:szCs w:val="22"/>
        </w:rPr>
        <w:t>.</w:t>
      </w:r>
    </w:p>
    <w:p w:rsidR="00C713D6" w:rsidRPr="00C6132F" w:rsidRDefault="00C713D6" w:rsidP="00C713D6">
      <w:pPr>
        <w:numPr>
          <w:ilvl w:val="12"/>
          <w:numId w:val="0"/>
        </w:numPr>
        <w:contextualSpacing/>
        <w:rPr>
          <w:rFonts w:ascii="Calibri" w:eastAsia="Calibri" w:hAnsi="Calibri" w:cs="Calibri"/>
          <w:sz w:val="22"/>
          <w:szCs w:val="22"/>
          <w:lang w:eastAsia="en-US"/>
        </w:rPr>
      </w:pPr>
      <w:r w:rsidRPr="00C6132F">
        <w:rPr>
          <w:rFonts w:ascii="Calibri" w:eastAsia="Calibri" w:hAnsi="Calibri" w:cs="Calibri"/>
          <w:sz w:val="22"/>
          <w:szCs w:val="22"/>
          <w:lang w:eastAsia="en-US"/>
        </w:rPr>
        <w:t>Ravnatelja Muzeja imenuje gradonačelnik na prijedlog natječajnog povjerenstva.</w:t>
      </w:r>
    </w:p>
    <w:p w:rsidR="00DB10B9" w:rsidRPr="00EA182B" w:rsidRDefault="004E4F00" w:rsidP="00DB10B9">
      <w:pPr>
        <w:numPr>
          <w:ilvl w:val="12"/>
          <w:numId w:val="0"/>
        </w:numPr>
        <w:jc w:val="both"/>
        <w:rPr>
          <w:rFonts w:ascii="Calibri" w:hAnsi="Calibri" w:cs="Arial"/>
          <w:sz w:val="22"/>
          <w:szCs w:val="22"/>
        </w:rPr>
      </w:pPr>
      <w:r w:rsidRPr="00EA182B">
        <w:rPr>
          <w:rFonts w:ascii="Calibri" w:hAnsi="Calibri" w:cs="Arial"/>
          <w:sz w:val="22"/>
          <w:szCs w:val="22"/>
        </w:rPr>
        <w:t xml:space="preserve">Rješenjem o imenovanju </w:t>
      </w:r>
      <w:r w:rsidR="00DB10B9" w:rsidRPr="00EA182B">
        <w:rPr>
          <w:rFonts w:ascii="Calibri" w:hAnsi="Calibri" w:cs="Arial"/>
          <w:sz w:val="22"/>
          <w:szCs w:val="22"/>
        </w:rPr>
        <w:t>ravnatelja određuje se i vrijeme njegova stupanja na rad.</w:t>
      </w:r>
    </w:p>
    <w:p w:rsidR="00DB10B9" w:rsidRPr="00EA182B" w:rsidRDefault="00DB10B9" w:rsidP="00DB10B9">
      <w:pPr>
        <w:numPr>
          <w:ilvl w:val="12"/>
          <w:numId w:val="0"/>
        </w:numPr>
        <w:jc w:val="both"/>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6</w:t>
      </w:r>
      <w:r w:rsidRPr="00EA182B">
        <w:rPr>
          <w:rFonts w:ascii="Calibri" w:hAnsi="Calibri" w:cs="Arial"/>
          <w:sz w:val="22"/>
          <w:szCs w:val="22"/>
        </w:rPr>
        <w:t>.</w:t>
      </w:r>
    </w:p>
    <w:p w:rsidR="00785D2E" w:rsidRPr="00EA182B" w:rsidRDefault="00785D2E" w:rsidP="00DB10B9">
      <w:pPr>
        <w:numPr>
          <w:ilvl w:val="12"/>
          <w:numId w:val="0"/>
        </w:numPr>
        <w:jc w:val="both"/>
        <w:rPr>
          <w:rFonts w:ascii="Calibri" w:hAnsi="Calibri" w:cs="Arial"/>
          <w:i/>
          <w:sz w:val="22"/>
          <w:szCs w:val="22"/>
        </w:rPr>
      </w:pPr>
      <w:r>
        <w:rPr>
          <w:rFonts w:ascii="Calibri" w:hAnsi="Calibri" w:cs="Calibri"/>
          <w:sz w:val="22"/>
          <w:szCs w:val="22"/>
        </w:rPr>
        <w:t xml:space="preserve">Međusobna prava i obveze ravnatelja i Muzeja uređuju se ugovorom o radu </w:t>
      </w:r>
      <w:r w:rsidRPr="00BF3F99">
        <w:rPr>
          <w:rFonts w:ascii="Calibri" w:hAnsi="Calibri" w:cs="Calibri"/>
          <w:sz w:val="22"/>
          <w:szCs w:val="22"/>
        </w:rPr>
        <w:t>za položajno radno mjesto ravnatelja s punim radnim vremenom</w:t>
      </w:r>
      <w:r>
        <w:rPr>
          <w:rFonts w:ascii="Calibri" w:hAnsi="Calibri" w:cs="Calibri"/>
          <w:sz w:val="22"/>
          <w:szCs w:val="22"/>
        </w:rPr>
        <w:t>, koji u ime Muzeja sklapa gradonačelnik</w:t>
      </w:r>
      <w:r w:rsidR="000913AD">
        <w:rPr>
          <w:rFonts w:ascii="Calibri" w:hAnsi="Calibri" w:cs="Calibri"/>
          <w:sz w:val="22"/>
          <w:szCs w:val="22"/>
        </w:rPr>
        <w:t xml:space="preserve"> kao predstavnik</w:t>
      </w:r>
      <w:r w:rsidR="001756F1">
        <w:rPr>
          <w:rFonts w:ascii="Calibri" w:hAnsi="Calibri" w:cs="Calibri"/>
          <w:sz w:val="22"/>
          <w:szCs w:val="22"/>
        </w:rPr>
        <w:t xml:space="preserve"> njegovog</w:t>
      </w:r>
      <w:r w:rsidR="000913AD">
        <w:rPr>
          <w:rFonts w:ascii="Calibri" w:hAnsi="Calibri" w:cs="Calibri"/>
          <w:sz w:val="22"/>
          <w:szCs w:val="22"/>
        </w:rPr>
        <w:t xml:space="preserve"> vlasnika i osnivača.</w:t>
      </w:r>
    </w:p>
    <w:p w:rsidR="002B18F8" w:rsidRPr="00EA182B" w:rsidRDefault="002B18F8" w:rsidP="002B18F8">
      <w:pPr>
        <w:numPr>
          <w:ilvl w:val="12"/>
          <w:numId w:val="0"/>
        </w:numPr>
        <w:tabs>
          <w:tab w:val="left" w:pos="-426"/>
        </w:tabs>
        <w:ind w:hanging="142"/>
        <w:rPr>
          <w:rFonts w:ascii="Calibri" w:hAnsi="Calibri" w:cs="Arial"/>
          <w:b/>
          <w:bCs/>
          <w:sz w:val="22"/>
          <w:szCs w:val="22"/>
        </w:rPr>
      </w:pPr>
      <w:bookmarkStart w:id="4" w:name="_Hlk126827491"/>
      <w:r>
        <w:rPr>
          <w:rFonts w:ascii="Calibri" w:eastAsia="Calibri" w:hAnsi="Calibri" w:cs="Calibri"/>
          <w:sz w:val="22"/>
          <w:szCs w:val="22"/>
          <w:lang w:eastAsia="en-US"/>
        </w:rPr>
        <w:t xml:space="preserve">   </w:t>
      </w:r>
      <w:r w:rsidR="00C713D6" w:rsidRPr="00C6132F">
        <w:rPr>
          <w:rFonts w:ascii="Calibri" w:eastAsia="Calibri" w:hAnsi="Calibri" w:cs="Calibri"/>
          <w:sz w:val="22"/>
          <w:szCs w:val="22"/>
          <w:lang w:eastAsia="en-US"/>
        </w:rPr>
        <w:t xml:space="preserve">Po razrješenju s dužnosti ravnatelja ili nakon isteka mandata osoba koja je prije obnašanja dužnosti bila </w:t>
      </w:r>
      <w:r w:rsidR="00DC49DF">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00C713D6" w:rsidRPr="00C6132F">
        <w:rPr>
          <w:rFonts w:ascii="Calibri" w:eastAsia="Calibri" w:hAnsi="Calibri" w:cs="Calibri"/>
          <w:sz w:val="22"/>
          <w:szCs w:val="22"/>
          <w:lang w:eastAsia="en-US"/>
        </w:rPr>
        <w:t>zaposlena na neodređeno vrijeme u ustanovi u kulturi ima pravo povratka na rad odnosno rasporeda na radno mjesto jednake složenosti poslova, za koje je propisan isti stupanj obrazovanja i potrebno radno iskustvo u jednakom trajanju odnosno pravo povratka na rad kod poslodavca kod kojeg je bila u radnom</w:t>
      </w:r>
      <w:r w:rsidR="00C713D6">
        <w:rPr>
          <w:rFonts w:ascii="Calibri" w:eastAsia="Calibri" w:hAnsi="Calibri" w:cs="Calibri"/>
          <w:sz w:val="22"/>
          <w:szCs w:val="22"/>
          <w:lang w:eastAsia="en-US"/>
        </w:rPr>
        <w:t xml:space="preserve"> </w:t>
      </w:r>
      <w:r w:rsidR="00C713D6" w:rsidRPr="00C6132F">
        <w:rPr>
          <w:rFonts w:ascii="Calibri" w:eastAsia="Calibri" w:hAnsi="Calibri" w:cs="Calibri"/>
          <w:sz w:val="22"/>
          <w:szCs w:val="22"/>
          <w:lang w:eastAsia="en-US"/>
        </w:rPr>
        <w:t xml:space="preserve"> </w:t>
      </w:r>
      <w:bookmarkEnd w:id="4"/>
      <w:r>
        <w:rPr>
          <w:rFonts w:ascii="Calibri" w:eastAsia="Calibri" w:hAnsi="Calibri" w:cs="Calibri"/>
          <w:sz w:val="22"/>
          <w:szCs w:val="22"/>
          <w:lang w:eastAsia="en-US"/>
        </w:rPr>
        <w:t xml:space="preserve">odnosu </w:t>
      </w:r>
      <w:r w:rsidRPr="00C6132F">
        <w:rPr>
          <w:rFonts w:ascii="Calibri" w:eastAsia="Calibri" w:hAnsi="Calibri" w:cs="Calibri"/>
          <w:sz w:val="22"/>
          <w:szCs w:val="22"/>
          <w:lang w:eastAsia="en-US"/>
        </w:rPr>
        <w:t>na neodređeno vrijeme prije početka obnašanja dužnosti ravnatelja, bez provedbe javnog natječaja, a što se pobliže uređuje sporazumom s poslodavcem.</w:t>
      </w:r>
    </w:p>
    <w:p w:rsidR="00DC49DF" w:rsidRDefault="00DC49DF" w:rsidP="00DC49DF">
      <w:pPr>
        <w:numPr>
          <w:ilvl w:val="12"/>
          <w:numId w:val="0"/>
        </w:numPr>
        <w:tabs>
          <w:tab w:val="left" w:pos="-284"/>
        </w:tabs>
        <w:ind w:hanging="426"/>
        <w:jc w:val="center"/>
        <w:rPr>
          <w:rFonts w:ascii="Calibri" w:eastAsia="Calibri" w:hAnsi="Calibri" w:cs="Calibri"/>
          <w:sz w:val="22"/>
          <w:szCs w:val="22"/>
          <w:lang w:eastAsia="en-US"/>
        </w:rPr>
      </w:pPr>
    </w:p>
    <w:p w:rsidR="002B18F8" w:rsidRDefault="002B18F8" w:rsidP="00DC49DF">
      <w:pPr>
        <w:numPr>
          <w:ilvl w:val="12"/>
          <w:numId w:val="0"/>
        </w:numPr>
        <w:tabs>
          <w:tab w:val="left" w:pos="-284"/>
        </w:tabs>
        <w:ind w:hanging="426"/>
        <w:jc w:val="center"/>
        <w:rPr>
          <w:rFonts w:ascii="Calibri" w:eastAsia="Calibri" w:hAnsi="Calibri" w:cs="Calibri"/>
          <w:sz w:val="22"/>
          <w:szCs w:val="22"/>
          <w:lang w:eastAsia="en-US"/>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7</w:t>
      </w:r>
      <w:r w:rsidRPr="00EA182B">
        <w:rPr>
          <w:rFonts w:ascii="Calibri" w:hAnsi="Calibri" w:cs="Arial"/>
          <w:sz w:val="22"/>
          <w:szCs w:val="22"/>
        </w:rPr>
        <w:t>.</w:t>
      </w:r>
    </w:p>
    <w:p w:rsidR="00DB10B9" w:rsidRPr="00EA182B" w:rsidRDefault="00DB10B9" w:rsidP="00DB10B9">
      <w:pPr>
        <w:numPr>
          <w:ilvl w:val="12"/>
          <w:numId w:val="0"/>
        </w:numPr>
        <w:jc w:val="both"/>
        <w:rPr>
          <w:rFonts w:ascii="Calibri" w:hAnsi="Calibri" w:cs="Arial"/>
          <w:sz w:val="22"/>
          <w:szCs w:val="22"/>
        </w:rPr>
      </w:pPr>
      <w:bookmarkStart w:id="5" w:name="_Hlk82759236"/>
      <w:r w:rsidRPr="00EA182B">
        <w:rPr>
          <w:rFonts w:ascii="Calibri" w:hAnsi="Calibri" w:cs="Arial"/>
          <w:sz w:val="22"/>
          <w:szCs w:val="22"/>
        </w:rPr>
        <w:t xml:space="preserve">Novi ravnatelj dužnost preuzima prvoga dana po isteku mandata postojećeg ravnatelja. </w:t>
      </w:r>
    </w:p>
    <w:bookmarkEnd w:id="5"/>
    <w:p w:rsidR="00DB10B9" w:rsidRPr="00EA182B" w:rsidRDefault="00DB10B9" w:rsidP="00DB10B9">
      <w:pPr>
        <w:numPr>
          <w:ilvl w:val="12"/>
          <w:numId w:val="0"/>
        </w:numPr>
        <w:jc w:val="both"/>
        <w:rPr>
          <w:rFonts w:ascii="Calibri" w:hAnsi="Calibri" w:cs="Arial"/>
          <w:i/>
          <w:sz w:val="22"/>
          <w:szCs w:val="22"/>
        </w:rPr>
      </w:pPr>
      <w:r w:rsidRPr="00EA182B">
        <w:rPr>
          <w:rFonts w:ascii="Calibri" w:hAnsi="Calibri" w:cs="Arial"/>
          <w:sz w:val="22"/>
          <w:szCs w:val="22"/>
        </w:rPr>
        <w:t xml:space="preserve">Ukoliko novi ravnatelj ne bude izabran do </w:t>
      </w:r>
      <w:r w:rsidR="00AE2B77">
        <w:rPr>
          <w:rFonts w:ascii="Calibri" w:hAnsi="Calibri" w:cs="Arial"/>
          <w:sz w:val="22"/>
          <w:szCs w:val="22"/>
        </w:rPr>
        <w:t>roka iz prethodnog stavka</w:t>
      </w:r>
      <w:r w:rsidRPr="00EA182B">
        <w:rPr>
          <w:rFonts w:ascii="Calibri" w:hAnsi="Calibri" w:cs="Arial"/>
          <w:sz w:val="22"/>
          <w:szCs w:val="22"/>
        </w:rPr>
        <w:t xml:space="preserve">, imenovat će se vršitelj dužnosti ravnatelja, ali najduže do godinu dana. </w:t>
      </w:r>
    </w:p>
    <w:p w:rsidR="00DB10B9" w:rsidRPr="00EA182B" w:rsidRDefault="00DB10B9" w:rsidP="00DB10B9">
      <w:pPr>
        <w:numPr>
          <w:ilvl w:val="12"/>
          <w:numId w:val="0"/>
        </w:numPr>
        <w:ind w:firstLine="708"/>
        <w:jc w:val="both"/>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8</w:t>
      </w:r>
      <w:r w:rsidRPr="00EA182B">
        <w:rPr>
          <w:rFonts w:ascii="Calibri" w:hAnsi="Calibri" w:cs="Arial"/>
          <w:sz w:val="22"/>
          <w:szCs w:val="22"/>
        </w:rPr>
        <w:t>.</w:t>
      </w:r>
    </w:p>
    <w:p w:rsidR="00C713D6" w:rsidRPr="00C6132F" w:rsidRDefault="00C713D6" w:rsidP="00C713D6">
      <w:pPr>
        <w:numPr>
          <w:ilvl w:val="12"/>
          <w:numId w:val="0"/>
        </w:numPr>
        <w:contextualSpacing/>
        <w:jc w:val="both"/>
        <w:rPr>
          <w:rFonts w:ascii="Calibri" w:eastAsia="Calibri" w:hAnsi="Calibri" w:cs="Calibri"/>
          <w:sz w:val="22"/>
          <w:szCs w:val="22"/>
          <w:lang w:eastAsia="en-US"/>
        </w:rPr>
      </w:pPr>
      <w:r w:rsidRPr="00C6132F">
        <w:rPr>
          <w:rFonts w:ascii="Calibri" w:eastAsia="Calibri" w:hAnsi="Calibri" w:cs="Calibri"/>
          <w:sz w:val="22"/>
          <w:szCs w:val="22"/>
          <w:lang w:eastAsia="en-US"/>
        </w:rPr>
        <w:t>U slučaju privremene spriječenosti obavljanja ravnateljskih poslova, ravnatelja Muzeja zamjenjuje osoba koju imenuje gradonačelnik.</w:t>
      </w:r>
    </w:p>
    <w:p w:rsidR="00C713D6" w:rsidRPr="00C6132F" w:rsidRDefault="00C713D6" w:rsidP="00C713D6">
      <w:pPr>
        <w:numPr>
          <w:ilvl w:val="12"/>
          <w:numId w:val="0"/>
        </w:numPr>
        <w:contextualSpacing/>
        <w:jc w:val="both"/>
        <w:rPr>
          <w:rFonts w:ascii="Calibri" w:eastAsia="Calibri" w:hAnsi="Calibri" w:cs="Calibri"/>
          <w:sz w:val="22"/>
          <w:szCs w:val="22"/>
          <w:lang w:eastAsia="en-US"/>
        </w:rPr>
      </w:pPr>
      <w:bookmarkStart w:id="6" w:name="_Hlk127789078"/>
      <w:r w:rsidRPr="00C6132F">
        <w:rPr>
          <w:rFonts w:ascii="Calibri" w:eastAsia="Calibri" w:hAnsi="Calibri" w:cs="Calibri"/>
          <w:sz w:val="22"/>
          <w:szCs w:val="22"/>
          <w:lang w:eastAsia="en-US"/>
        </w:rPr>
        <w:t>Za osobu koja zamjenjuje ravnatelja može se imenovati osoba koja ispunjava uvjete za vršitelja dužnosti ravnatelja, a na ovu dužnost može se imenovati i osoba koja nije djelatnik Muzeja.</w:t>
      </w:r>
    </w:p>
    <w:bookmarkEnd w:id="6"/>
    <w:p w:rsidR="00C713D6" w:rsidRPr="00C6132F" w:rsidRDefault="00C713D6" w:rsidP="00C713D6">
      <w:pPr>
        <w:numPr>
          <w:ilvl w:val="12"/>
          <w:numId w:val="0"/>
        </w:numPr>
        <w:contextualSpacing/>
        <w:jc w:val="both"/>
        <w:rPr>
          <w:rFonts w:ascii="Calibri" w:eastAsia="Calibri" w:hAnsi="Calibri" w:cs="Calibri"/>
          <w:sz w:val="22"/>
          <w:szCs w:val="22"/>
          <w:lang w:eastAsia="en-US"/>
        </w:rPr>
      </w:pPr>
      <w:r w:rsidRPr="00C6132F">
        <w:rPr>
          <w:rFonts w:ascii="Calibri" w:eastAsia="Calibri" w:hAnsi="Calibri" w:cs="Calibri"/>
          <w:sz w:val="22"/>
          <w:szCs w:val="22"/>
          <w:lang w:eastAsia="en-US"/>
        </w:rPr>
        <w:t xml:space="preserve">Predloženi kandidat treba biti suglasan s kandidiranjem te obavljanjem poslova zamjene ravnatelja. </w:t>
      </w:r>
    </w:p>
    <w:p w:rsidR="00C713D6" w:rsidRPr="00C6132F" w:rsidRDefault="00C713D6" w:rsidP="00C713D6">
      <w:pPr>
        <w:numPr>
          <w:ilvl w:val="12"/>
          <w:numId w:val="0"/>
        </w:numPr>
        <w:contextualSpacing/>
        <w:jc w:val="both"/>
        <w:rPr>
          <w:rFonts w:ascii="Calibri" w:eastAsia="Calibri" w:hAnsi="Calibri" w:cs="Calibri"/>
          <w:sz w:val="22"/>
          <w:szCs w:val="22"/>
          <w:lang w:eastAsia="en-US"/>
        </w:rPr>
      </w:pPr>
      <w:r w:rsidRPr="00C6132F">
        <w:rPr>
          <w:rFonts w:ascii="Calibri" w:eastAsia="Calibri" w:hAnsi="Calibri" w:cs="Calibri"/>
          <w:sz w:val="22"/>
          <w:szCs w:val="22"/>
          <w:lang w:eastAsia="en-US"/>
        </w:rPr>
        <w:t>Osobu koja zamjenjuje ravnatelja imenuje se najduže do isteka mandata ravnatelja.</w:t>
      </w:r>
    </w:p>
    <w:p w:rsidR="00C713D6" w:rsidRPr="00C6132F" w:rsidRDefault="00C713D6" w:rsidP="00C713D6">
      <w:pPr>
        <w:numPr>
          <w:ilvl w:val="12"/>
          <w:numId w:val="0"/>
        </w:numPr>
        <w:jc w:val="both"/>
        <w:rPr>
          <w:rFonts w:ascii="Calibri" w:eastAsia="Calibri" w:hAnsi="Calibri" w:cs="Calibri"/>
          <w:sz w:val="22"/>
          <w:szCs w:val="22"/>
          <w:lang w:eastAsia="en-US"/>
        </w:rPr>
      </w:pPr>
      <w:r w:rsidRPr="00C6132F">
        <w:rPr>
          <w:rFonts w:ascii="Calibri" w:eastAsia="Calibri" w:hAnsi="Calibri" w:cs="Calibri"/>
          <w:sz w:val="22"/>
          <w:szCs w:val="22"/>
          <w:lang w:eastAsia="en-US"/>
        </w:rPr>
        <w:t>Osoba koja zamjenjuje ravnatelja ima pravo i dužnost obavljati one poslove ravnatelja čije se izvršenje ne može odgađati do ravnateljeva povratka.</w:t>
      </w:r>
    </w:p>
    <w:p w:rsidR="00DB10B9" w:rsidRPr="00EA182B" w:rsidRDefault="00C713D6" w:rsidP="00C713D6">
      <w:pPr>
        <w:numPr>
          <w:ilvl w:val="12"/>
          <w:numId w:val="0"/>
        </w:numPr>
        <w:jc w:val="both"/>
        <w:rPr>
          <w:rFonts w:ascii="Calibri" w:hAnsi="Calibri" w:cs="Arial"/>
          <w:sz w:val="22"/>
          <w:szCs w:val="22"/>
        </w:rPr>
      </w:pPr>
      <w:r w:rsidRPr="00C6132F">
        <w:rPr>
          <w:rFonts w:ascii="Calibri" w:eastAsia="Calibri" w:hAnsi="Calibri" w:cs="Calibri"/>
          <w:sz w:val="22"/>
          <w:szCs w:val="22"/>
          <w:lang w:eastAsia="en-US"/>
        </w:rPr>
        <w:t>Ravnatelj Muzeja može dati pismenu punomoć drugoj osobi da zastupa Muzej u obavljanju određenih pravnih poslova u pravnom prometu. Punomoć može dati samo u granicama svojih ovlasti, sukladno ovom Statutu, zakonu i drugim primjenjivim propisima. Opunomoćenik može zastupati Muzej samo u granicama dobivene punomoći.</w:t>
      </w:r>
    </w:p>
    <w:p w:rsidR="00DB10B9" w:rsidRPr="00EA182B" w:rsidRDefault="00DB10B9" w:rsidP="00DB10B9">
      <w:pPr>
        <w:numPr>
          <w:ilvl w:val="12"/>
          <w:numId w:val="0"/>
        </w:numPr>
        <w:jc w:val="center"/>
        <w:rPr>
          <w:rFonts w:ascii="Calibri" w:hAnsi="Calibri" w:cs="Arial"/>
          <w:b/>
          <w:bCs/>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2</w:t>
      </w:r>
      <w:r w:rsidR="009F5FAA" w:rsidRPr="00EA182B">
        <w:rPr>
          <w:rFonts w:ascii="Calibri" w:hAnsi="Calibri" w:cs="Arial"/>
          <w:sz w:val="22"/>
          <w:szCs w:val="22"/>
        </w:rPr>
        <w:t>9</w:t>
      </w:r>
      <w:r w:rsidRPr="00EA182B">
        <w:rPr>
          <w:rFonts w:ascii="Calibri" w:hAnsi="Calibri" w:cs="Arial"/>
          <w:sz w:val="22"/>
          <w:szCs w:val="22"/>
        </w:rPr>
        <w:t>.</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Ravnatelj može biti razriješen prije isteka vremena na koje je imenovan, ako:</w:t>
      </w:r>
    </w:p>
    <w:p w:rsidR="00DB10B9" w:rsidRPr="00EA182B" w:rsidRDefault="00DB10B9" w:rsidP="00DB10B9">
      <w:pPr>
        <w:pStyle w:val="ListParagraph"/>
        <w:numPr>
          <w:ilvl w:val="0"/>
          <w:numId w:val="15"/>
        </w:numPr>
        <w:overflowPunct/>
        <w:autoSpaceDE/>
        <w:autoSpaceDN/>
        <w:adjustRightInd/>
        <w:contextualSpacing/>
        <w:jc w:val="both"/>
        <w:textAlignment w:val="auto"/>
        <w:rPr>
          <w:rFonts w:ascii="Calibri" w:hAnsi="Calibri" w:cs="Arial"/>
          <w:sz w:val="22"/>
          <w:szCs w:val="22"/>
          <w:lang w:val="hr-HR"/>
        </w:rPr>
      </w:pPr>
      <w:r w:rsidRPr="00EA182B">
        <w:rPr>
          <w:rFonts w:ascii="Calibri" w:hAnsi="Calibri" w:cs="Arial"/>
          <w:sz w:val="22"/>
          <w:szCs w:val="22"/>
          <w:lang w:val="hr-HR"/>
        </w:rPr>
        <w:t>ravnatelj sam zatraži razrješenje u skladu s ugovorom o radu,</w:t>
      </w:r>
    </w:p>
    <w:p w:rsidR="00C713D6" w:rsidRPr="00C6132F" w:rsidRDefault="00C713D6" w:rsidP="00C713D6">
      <w:pPr>
        <w:numPr>
          <w:ilvl w:val="0"/>
          <w:numId w:val="15"/>
        </w:numPr>
        <w:contextualSpacing/>
        <w:jc w:val="both"/>
        <w:rPr>
          <w:rFonts w:ascii="Calibri" w:hAnsi="Calibri" w:cs="Calibri"/>
          <w:sz w:val="22"/>
          <w:szCs w:val="22"/>
        </w:rPr>
      </w:pPr>
      <w:r>
        <w:rPr>
          <w:rFonts w:ascii="Calibri" w:hAnsi="Calibri" w:cs="Calibri"/>
          <w:sz w:val="22"/>
          <w:szCs w:val="22"/>
        </w:rPr>
        <w:t>r</w:t>
      </w:r>
      <w:r w:rsidRPr="00C6132F">
        <w:rPr>
          <w:rFonts w:ascii="Calibri" w:hAnsi="Calibri" w:cs="Calibri"/>
          <w:sz w:val="22"/>
          <w:szCs w:val="22"/>
        </w:rPr>
        <w:t>avnatelja i vršitelja dužnosti ravnatelja Muzeja razrješuje gradonačelnik</w:t>
      </w:r>
      <w:r>
        <w:rPr>
          <w:rFonts w:ascii="Calibri" w:hAnsi="Calibri" w:cs="Calibri"/>
          <w:sz w:val="22"/>
          <w:szCs w:val="22"/>
        </w:rPr>
        <w:t>,</w:t>
      </w:r>
    </w:p>
    <w:p w:rsidR="00DB10B9" w:rsidRPr="00EA182B" w:rsidRDefault="00DB10B9" w:rsidP="00DB10B9">
      <w:pPr>
        <w:numPr>
          <w:ilvl w:val="0"/>
          <w:numId w:val="15"/>
        </w:numPr>
        <w:overflowPunct/>
        <w:autoSpaceDE/>
        <w:autoSpaceDN/>
        <w:adjustRightInd/>
        <w:jc w:val="both"/>
        <w:textAlignment w:val="auto"/>
        <w:rPr>
          <w:rFonts w:ascii="Calibri" w:hAnsi="Calibri" w:cs="Arial"/>
          <w:sz w:val="22"/>
          <w:szCs w:val="22"/>
        </w:rPr>
      </w:pPr>
      <w:r w:rsidRPr="00EA182B">
        <w:rPr>
          <w:rFonts w:ascii="Calibri" w:hAnsi="Calibri" w:cs="Arial"/>
          <w:sz w:val="22"/>
          <w:szCs w:val="22"/>
        </w:rPr>
        <w:t xml:space="preserve">ravnatelj ne postupa sukladno propisima ili općim aktima Muzeja, ili neosnovano ne izvršava odluke tijela Muzeja ili postupa protivno njima, </w:t>
      </w:r>
    </w:p>
    <w:p w:rsidR="00DB10B9" w:rsidRDefault="00DB10B9" w:rsidP="00DB10B9">
      <w:pPr>
        <w:numPr>
          <w:ilvl w:val="0"/>
          <w:numId w:val="15"/>
        </w:numPr>
        <w:overflowPunct/>
        <w:autoSpaceDE/>
        <w:autoSpaceDN/>
        <w:adjustRightInd/>
        <w:jc w:val="both"/>
        <w:textAlignment w:val="auto"/>
        <w:rPr>
          <w:rFonts w:ascii="Calibri" w:hAnsi="Calibri" w:cs="Arial"/>
          <w:sz w:val="22"/>
          <w:szCs w:val="22"/>
        </w:rPr>
      </w:pPr>
      <w:r w:rsidRPr="00EA182B">
        <w:rPr>
          <w:rFonts w:ascii="Calibri" w:hAnsi="Calibri" w:cs="Arial"/>
          <w:sz w:val="22"/>
          <w:szCs w:val="22"/>
        </w:rPr>
        <w:t>ravnatelj svojim nesavjesnim ili nepravilnim radom prouzroči Muzeju veću štetu ili ako zanemaruje ili nesavjesno obavlja svoje dužnosti tako da su nastale ili mogu nastati veće smetnje u obavljanju djelatnosti Muzeja</w:t>
      </w:r>
      <w:r w:rsidR="00C713D6">
        <w:rPr>
          <w:rFonts w:ascii="Calibri" w:hAnsi="Calibri" w:cs="Arial"/>
          <w:sz w:val="22"/>
          <w:szCs w:val="22"/>
        </w:rPr>
        <w:t>,</w:t>
      </w:r>
    </w:p>
    <w:p w:rsidR="00C713D6" w:rsidRPr="00C6132F" w:rsidRDefault="00C713D6" w:rsidP="00C713D6">
      <w:pPr>
        <w:pStyle w:val="ListParagraph"/>
        <w:numPr>
          <w:ilvl w:val="0"/>
          <w:numId w:val="15"/>
        </w:numPr>
        <w:contextualSpacing/>
        <w:jc w:val="both"/>
        <w:rPr>
          <w:rFonts w:ascii="Calibri" w:hAnsi="Calibri" w:cs="Calibri"/>
          <w:sz w:val="22"/>
          <w:szCs w:val="22"/>
        </w:rPr>
      </w:pPr>
      <w:r w:rsidRPr="00C6132F">
        <w:rPr>
          <w:rFonts w:ascii="Calibri" w:hAnsi="Calibri" w:cs="Calibri"/>
          <w:sz w:val="22"/>
          <w:szCs w:val="22"/>
        </w:rPr>
        <w:t>ako nastanu okolnosti iz članka 21. stavka 2. ovog Statuta.</w:t>
      </w:r>
    </w:p>
    <w:p w:rsidR="00C713D6" w:rsidRPr="00EA182B" w:rsidRDefault="00C713D6" w:rsidP="00074911">
      <w:pPr>
        <w:overflowPunct/>
        <w:autoSpaceDE/>
        <w:autoSpaceDN/>
        <w:adjustRightInd/>
        <w:ind w:left="1068"/>
        <w:jc w:val="both"/>
        <w:textAlignment w:val="auto"/>
        <w:rPr>
          <w:rFonts w:ascii="Calibri" w:hAnsi="Calibri" w:cs="Arial"/>
          <w:sz w:val="22"/>
          <w:szCs w:val="22"/>
        </w:rPr>
      </w:pPr>
    </w:p>
    <w:p w:rsidR="0003537D" w:rsidRPr="00EA182B" w:rsidRDefault="0003537D" w:rsidP="0003537D">
      <w:pPr>
        <w:numPr>
          <w:ilvl w:val="12"/>
          <w:numId w:val="0"/>
        </w:numPr>
        <w:jc w:val="both"/>
        <w:rPr>
          <w:rFonts w:ascii="Calibri" w:hAnsi="Calibri" w:cs="Calibri"/>
          <w:sz w:val="22"/>
          <w:szCs w:val="22"/>
        </w:rPr>
      </w:pPr>
      <w:r w:rsidRPr="00EA182B">
        <w:rPr>
          <w:rFonts w:ascii="Calibri" w:hAnsi="Calibri" w:cs="Calibri"/>
          <w:sz w:val="22"/>
          <w:szCs w:val="22"/>
        </w:rPr>
        <w:t>Ravnatelja Muzeja razrješuje Gradsko vijeće Grada Zaprešića na prijedlog gradonačelnika i po pribavljenom mišljenju Kulturnog vijeća Grada Zaprešića.</w:t>
      </w:r>
    </w:p>
    <w:p w:rsidR="008D30EC" w:rsidRDefault="008D30EC" w:rsidP="00DB10B9">
      <w:pPr>
        <w:numPr>
          <w:ilvl w:val="12"/>
          <w:numId w:val="0"/>
        </w:numPr>
        <w:jc w:val="center"/>
        <w:rPr>
          <w:rFonts w:ascii="Calibri" w:hAnsi="Calibri" w:cs="Arial"/>
          <w:sz w:val="22"/>
          <w:szCs w:val="22"/>
        </w:rPr>
      </w:pPr>
    </w:p>
    <w:p w:rsidR="005517ED" w:rsidRDefault="005517ED" w:rsidP="00DB10B9">
      <w:pPr>
        <w:numPr>
          <w:ilvl w:val="12"/>
          <w:numId w:val="0"/>
        </w:numPr>
        <w:jc w:val="center"/>
        <w:rPr>
          <w:rFonts w:ascii="Calibri" w:hAnsi="Calibri" w:cs="Arial"/>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30</w:t>
      </w:r>
      <w:r w:rsidRPr="00EA182B">
        <w:rPr>
          <w:rFonts w:ascii="Calibri" w:hAnsi="Calibri" w:cs="Arial"/>
          <w:sz w:val="22"/>
          <w:szCs w:val="22"/>
        </w:rPr>
        <w:t xml:space="preserve">. </w:t>
      </w:r>
    </w:p>
    <w:p w:rsidR="00DB10B9" w:rsidRPr="00EA182B" w:rsidRDefault="00D67D02" w:rsidP="00DB10B9">
      <w:pPr>
        <w:numPr>
          <w:ilvl w:val="12"/>
          <w:numId w:val="0"/>
        </w:numPr>
        <w:jc w:val="both"/>
        <w:rPr>
          <w:rFonts w:ascii="Calibri" w:hAnsi="Calibri" w:cs="Arial"/>
          <w:sz w:val="22"/>
          <w:szCs w:val="22"/>
        </w:rPr>
      </w:pPr>
      <w:r w:rsidRPr="00EA182B">
        <w:rPr>
          <w:rFonts w:ascii="Calibri" w:hAnsi="Calibri" w:cs="Arial"/>
          <w:sz w:val="22"/>
          <w:szCs w:val="22"/>
        </w:rPr>
        <w:t>Ako</w:t>
      </w:r>
      <w:r w:rsidR="00DB10B9" w:rsidRPr="00EA182B">
        <w:rPr>
          <w:rFonts w:ascii="Calibri" w:hAnsi="Calibri" w:cs="Arial"/>
          <w:sz w:val="22"/>
          <w:szCs w:val="22"/>
        </w:rPr>
        <w:t xml:space="preserve"> ravnatelj sam u pisanoj formi zatraži razrješenje,</w:t>
      </w:r>
      <w:r w:rsidRPr="00EA182B">
        <w:rPr>
          <w:rFonts w:ascii="Calibri" w:hAnsi="Calibri" w:cs="Arial"/>
          <w:sz w:val="22"/>
          <w:szCs w:val="22"/>
        </w:rPr>
        <w:t xml:space="preserve"> a u mogućnosti je ravnati Muzejom do imenovanja novog ravnatelja,</w:t>
      </w:r>
      <w:r w:rsidR="00DB10B9" w:rsidRPr="00EA182B">
        <w:rPr>
          <w:rFonts w:ascii="Calibri" w:hAnsi="Calibri" w:cs="Arial"/>
          <w:sz w:val="22"/>
          <w:szCs w:val="22"/>
        </w:rPr>
        <w:t xml:space="preserve"> osnivač će odmah pokrenuti i provesti postupak imenovanja novoga ravnatelja</w:t>
      </w:r>
      <w:r w:rsidR="005E5ECB">
        <w:rPr>
          <w:rFonts w:ascii="Calibri" w:hAnsi="Calibri" w:cs="Arial"/>
          <w:sz w:val="22"/>
          <w:szCs w:val="22"/>
        </w:rPr>
        <w:t>.</w:t>
      </w:r>
    </w:p>
    <w:p w:rsidR="00DB10B9" w:rsidRDefault="00DB10B9" w:rsidP="00DB10B9">
      <w:pPr>
        <w:numPr>
          <w:ilvl w:val="12"/>
          <w:numId w:val="0"/>
        </w:numPr>
        <w:rPr>
          <w:rFonts w:ascii="Calibri" w:hAnsi="Calibri" w:cs="Arial"/>
          <w:b/>
          <w:sz w:val="22"/>
          <w:szCs w:val="22"/>
        </w:rPr>
      </w:pPr>
    </w:p>
    <w:p w:rsidR="005517ED" w:rsidRPr="00EA182B" w:rsidRDefault="005517ED" w:rsidP="00DB10B9">
      <w:pPr>
        <w:numPr>
          <w:ilvl w:val="12"/>
          <w:numId w:val="0"/>
        </w:numPr>
        <w:rPr>
          <w:rFonts w:ascii="Calibri" w:hAnsi="Calibri" w:cs="Arial"/>
          <w:b/>
          <w:sz w:val="22"/>
          <w:szCs w:val="22"/>
        </w:rPr>
      </w:pPr>
    </w:p>
    <w:p w:rsidR="00DB10B9" w:rsidRPr="00EA182B" w:rsidRDefault="00DB10B9" w:rsidP="00DB10B9">
      <w:pPr>
        <w:pStyle w:val="ListParagraph"/>
        <w:numPr>
          <w:ilvl w:val="0"/>
          <w:numId w:val="19"/>
        </w:numPr>
        <w:overflowPunct/>
        <w:autoSpaceDE/>
        <w:autoSpaceDN/>
        <w:adjustRightInd/>
        <w:contextualSpacing/>
        <w:textAlignment w:val="auto"/>
        <w:rPr>
          <w:rFonts w:ascii="Calibri" w:hAnsi="Calibri" w:cs="Arial"/>
          <w:b/>
          <w:sz w:val="22"/>
          <w:szCs w:val="22"/>
          <w:lang w:val="hr-HR"/>
        </w:rPr>
      </w:pPr>
      <w:r w:rsidRPr="00EA182B">
        <w:rPr>
          <w:rFonts w:ascii="Calibri" w:hAnsi="Calibri" w:cs="Arial"/>
          <w:b/>
          <w:bCs/>
          <w:sz w:val="22"/>
          <w:szCs w:val="22"/>
          <w:lang w:val="hr-HR"/>
        </w:rPr>
        <w:t xml:space="preserve">IMOVINA I FINANCIJSKO POSLOVANJE </w:t>
      </w:r>
      <w:r w:rsidRPr="00EA182B">
        <w:rPr>
          <w:rFonts w:ascii="Calibri" w:hAnsi="Calibri" w:cs="Arial"/>
          <w:b/>
          <w:sz w:val="22"/>
          <w:szCs w:val="22"/>
          <w:lang w:val="hr-HR"/>
        </w:rPr>
        <w:t>MUZEJA</w:t>
      </w:r>
    </w:p>
    <w:p w:rsidR="00DB10B9" w:rsidRPr="00EA182B" w:rsidRDefault="00DB10B9" w:rsidP="00DB10B9">
      <w:pPr>
        <w:numPr>
          <w:ilvl w:val="12"/>
          <w:numId w:val="0"/>
        </w:numPr>
        <w:jc w:val="center"/>
        <w:rPr>
          <w:rFonts w:ascii="Calibri" w:hAnsi="Calibri" w:cs="Arial"/>
          <w:b/>
          <w:sz w:val="22"/>
          <w:szCs w:val="22"/>
        </w:rPr>
      </w:pPr>
    </w:p>
    <w:p w:rsidR="00DB10B9" w:rsidRPr="00EA182B" w:rsidRDefault="00DB10B9" w:rsidP="00DB10B9">
      <w:pPr>
        <w:numPr>
          <w:ilvl w:val="12"/>
          <w:numId w:val="0"/>
        </w:numPr>
        <w:jc w:val="center"/>
        <w:rPr>
          <w:rFonts w:ascii="Calibri" w:hAnsi="Calibri" w:cs="Arial"/>
          <w:bCs/>
          <w:sz w:val="22"/>
          <w:szCs w:val="22"/>
        </w:rPr>
      </w:pPr>
      <w:r w:rsidRPr="00EA182B">
        <w:rPr>
          <w:rFonts w:ascii="Calibri" w:hAnsi="Calibri" w:cs="Arial"/>
          <w:bCs/>
          <w:sz w:val="22"/>
          <w:szCs w:val="22"/>
        </w:rPr>
        <w:t xml:space="preserve">Članak </w:t>
      </w:r>
      <w:r w:rsidR="009F5FAA" w:rsidRPr="00EA182B">
        <w:rPr>
          <w:rFonts w:ascii="Calibri" w:hAnsi="Calibri" w:cs="Arial"/>
          <w:bCs/>
          <w:sz w:val="22"/>
          <w:szCs w:val="22"/>
        </w:rPr>
        <w:t>31</w:t>
      </w:r>
      <w:r w:rsidRPr="00EA182B">
        <w:rPr>
          <w:rFonts w:ascii="Calibri" w:hAnsi="Calibri" w:cs="Arial"/>
          <w:bCs/>
          <w:sz w:val="22"/>
          <w:szCs w:val="22"/>
        </w:rPr>
        <w:t>.</w:t>
      </w:r>
    </w:p>
    <w:p w:rsidR="00DB10B9" w:rsidRPr="00EA182B" w:rsidRDefault="00DB10B9" w:rsidP="00DB10B9">
      <w:pPr>
        <w:numPr>
          <w:ilvl w:val="12"/>
          <w:numId w:val="0"/>
        </w:numPr>
        <w:jc w:val="both"/>
        <w:rPr>
          <w:rFonts w:ascii="Calibri" w:hAnsi="Calibri" w:cs="Arial"/>
          <w:bCs/>
          <w:sz w:val="22"/>
          <w:szCs w:val="22"/>
        </w:rPr>
      </w:pPr>
      <w:r w:rsidRPr="00EA182B">
        <w:rPr>
          <w:rFonts w:ascii="Calibri" w:hAnsi="Calibri" w:cs="Arial"/>
          <w:bCs/>
          <w:sz w:val="22"/>
          <w:szCs w:val="22"/>
        </w:rPr>
        <w:t>Imovinu Muzeja čine sredstva za rad pribavljena od Grada Zaprešića, stečena pružanjem usluga ili pribavljena iz drugih izvora sukladno zakonu.</w:t>
      </w:r>
    </w:p>
    <w:p w:rsidR="00DB10B9" w:rsidRPr="00EA182B" w:rsidRDefault="00DB10B9" w:rsidP="00DB10B9">
      <w:pPr>
        <w:numPr>
          <w:ilvl w:val="12"/>
          <w:numId w:val="0"/>
        </w:numPr>
        <w:jc w:val="center"/>
        <w:rPr>
          <w:rFonts w:ascii="Calibri" w:hAnsi="Calibri" w:cs="Arial"/>
          <w:bCs/>
          <w:sz w:val="22"/>
          <w:szCs w:val="22"/>
        </w:rPr>
      </w:pPr>
      <w:r w:rsidRPr="00EA182B">
        <w:rPr>
          <w:rFonts w:ascii="Calibri" w:hAnsi="Calibri" w:cs="Arial"/>
          <w:bCs/>
          <w:sz w:val="22"/>
          <w:szCs w:val="22"/>
        </w:rPr>
        <w:t xml:space="preserve">Članak </w:t>
      </w:r>
      <w:r w:rsidR="009F5FAA" w:rsidRPr="00EA182B">
        <w:rPr>
          <w:rFonts w:ascii="Calibri" w:hAnsi="Calibri" w:cs="Arial"/>
          <w:bCs/>
          <w:sz w:val="22"/>
          <w:szCs w:val="22"/>
        </w:rPr>
        <w:t>32</w:t>
      </w:r>
      <w:r w:rsidRPr="00EA182B">
        <w:rPr>
          <w:rFonts w:ascii="Calibri" w:hAnsi="Calibri" w:cs="Arial"/>
          <w:bCs/>
          <w:sz w:val="22"/>
          <w:szCs w:val="22"/>
        </w:rPr>
        <w:t>.</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 xml:space="preserve">Imovinu Muzeja čine sva imovinska prava kojih je Muzej nositelj </w:t>
      </w:r>
      <w:r w:rsidR="008642DD" w:rsidRPr="00EA182B">
        <w:rPr>
          <w:rFonts w:ascii="Calibri" w:hAnsi="Calibri" w:cs="Arial"/>
          <w:sz w:val="22"/>
          <w:szCs w:val="22"/>
        </w:rPr>
        <w:t>(</w:t>
      </w:r>
      <w:r w:rsidRPr="00EA182B">
        <w:rPr>
          <w:rFonts w:ascii="Calibri" w:hAnsi="Calibri" w:cs="Arial"/>
          <w:sz w:val="22"/>
          <w:szCs w:val="22"/>
        </w:rPr>
        <w:t xml:space="preserve">nekretnine, </w:t>
      </w:r>
      <w:r w:rsidRPr="00EA182B">
        <w:rPr>
          <w:rFonts w:ascii="Calibri" w:hAnsi="Calibri" w:cs="Calibri"/>
          <w:sz w:val="22"/>
          <w:szCs w:val="22"/>
        </w:rPr>
        <w:t>muzejska građa i muzejska dokumentacija</w:t>
      </w:r>
      <w:r w:rsidR="008642DD" w:rsidRPr="00EA182B">
        <w:rPr>
          <w:rFonts w:ascii="Calibri" w:hAnsi="Calibri" w:cs="Calibri"/>
          <w:sz w:val="22"/>
          <w:szCs w:val="22"/>
        </w:rPr>
        <w:t xml:space="preserve"> i ostale pokretnine,</w:t>
      </w:r>
      <w:r w:rsidRPr="00EA182B">
        <w:rPr>
          <w:rFonts w:ascii="Calibri" w:hAnsi="Calibri" w:cs="Arial"/>
          <w:sz w:val="22"/>
          <w:szCs w:val="22"/>
        </w:rPr>
        <w:t>novčana sredstva, potraživanja i dr.).</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O korištenju i raspolaganju imovinom Muzeja odlučuje ravnatelj sukladno zakonu, aktu o osnivanju i ovom Statutu.</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O imovini Muzeja dužni su brinuti svi zaposlenici Muzeja.</w:t>
      </w:r>
    </w:p>
    <w:p w:rsidR="00DB10B9" w:rsidRPr="00EA182B" w:rsidRDefault="00DB10B9" w:rsidP="00DB10B9">
      <w:pPr>
        <w:numPr>
          <w:ilvl w:val="12"/>
          <w:numId w:val="0"/>
        </w:numPr>
        <w:jc w:val="center"/>
        <w:rPr>
          <w:rFonts w:ascii="Calibri" w:hAnsi="Calibri" w:cs="Arial"/>
          <w:b/>
          <w:bCs/>
          <w:sz w:val="22"/>
          <w:szCs w:val="22"/>
        </w:rPr>
      </w:pPr>
    </w:p>
    <w:p w:rsidR="00DB10B9" w:rsidRPr="00EA182B" w:rsidRDefault="00DB10B9" w:rsidP="00DB10B9">
      <w:pPr>
        <w:numPr>
          <w:ilvl w:val="12"/>
          <w:numId w:val="0"/>
        </w:numPr>
        <w:jc w:val="center"/>
        <w:rPr>
          <w:rFonts w:ascii="Calibri" w:hAnsi="Calibri" w:cs="Arial"/>
          <w:sz w:val="22"/>
          <w:szCs w:val="22"/>
        </w:rPr>
      </w:pPr>
      <w:r w:rsidRPr="00EA182B">
        <w:rPr>
          <w:rFonts w:ascii="Calibri" w:hAnsi="Calibri" w:cs="Arial"/>
          <w:sz w:val="22"/>
          <w:szCs w:val="22"/>
        </w:rPr>
        <w:t>Članak 3</w:t>
      </w:r>
      <w:r w:rsidR="009F5FAA" w:rsidRPr="00EA182B">
        <w:rPr>
          <w:rFonts w:ascii="Calibri" w:hAnsi="Calibri" w:cs="Arial"/>
          <w:sz w:val="22"/>
          <w:szCs w:val="22"/>
        </w:rPr>
        <w:t>3</w:t>
      </w:r>
      <w:r w:rsidRPr="00EA182B">
        <w:rPr>
          <w:rFonts w:ascii="Calibri" w:hAnsi="Calibri" w:cs="Arial"/>
          <w:sz w:val="22"/>
          <w:szCs w:val="22"/>
        </w:rPr>
        <w:t>.</w:t>
      </w:r>
    </w:p>
    <w:p w:rsidR="00DB10B9" w:rsidRPr="00EA182B" w:rsidRDefault="00DB10B9" w:rsidP="00DB10B9">
      <w:pPr>
        <w:numPr>
          <w:ilvl w:val="12"/>
          <w:numId w:val="0"/>
        </w:numPr>
        <w:jc w:val="both"/>
        <w:rPr>
          <w:rFonts w:ascii="Calibri" w:hAnsi="Calibri" w:cs="Arial"/>
          <w:sz w:val="22"/>
          <w:szCs w:val="22"/>
        </w:rPr>
      </w:pPr>
      <w:r w:rsidRPr="00EA182B">
        <w:rPr>
          <w:rFonts w:ascii="Calibri" w:hAnsi="Calibri" w:cs="Arial"/>
          <w:sz w:val="22"/>
          <w:szCs w:val="22"/>
        </w:rPr>
        <w:t>Financijsko poslovanje Muzeja obavlja se sukladno važećim propisima o financijskom poslovanju ustanova, aktima osnivača, ovom Statutu, drugim općimaktima i odlukama nadležnih tijela Muzeja.</w:t>
      </w:r>
    </w:p>
    <w:p w:rsidR="00DB10B9" w:rsidRPr="00EA182B" w:rsidRDefault="00DB10B9" w:rsidP="00DB10B9">
      <w:pPr>
        <w:numPr>
          <w:ilvl w:val="12"/>
          <w:numId w:val="0"/>
        </w:numPr>
        <w:rPr>
          <w:rFonts w:ascii="Calibri" w:hAnsi="Calibri" w:cs="Arial"/>
          <w:sz w:val="22"/>
          <w:szCs w:val="22"/>
        </w:rPr>
      </w:pPr>
    </w:p>
    <w:p w:rsidR="00DB10B9" w:rsidRPr="00EA182B" w:rsidRDefault="00DB10B9" w:rsidP="00DB10B9">
      <w:pPr>
        <w:numPr>
          <w:ilvl w:val="12"/>
          <w:numId w:val="0"/>
        </w:numPr>
        <w:jc w:val="center"/>
        <w:rPr>
          <w:rFonts w:ascii="Calibri" w:hAnsi="Calibri"/>
          <w:sz w:val="22"/>
          <w:szCs w:val="22"/>
        </w:rPr>
      </w:pPr>
      <w:r w:rsidRPr="00EA182B">
        <w:rPr>
          <w:rFonts w:ascii="Calibri" w:hAnsi="Calibri" w:cs="Arial"/>
          <w:sz w:val="22"/>
          <w:szCs w:val="22"/>
        </w:rPr>
        <w:t xml:space="preserve">    Članak 3</w:t>
      </w:r>
      <w:r w:rsidR="009F5FAA" w:rsidRPr="00EA182B">
        <w:rPr>
          <w:rFonts w:ascii="Calibri" w:hAnsi="Calibri" w:cs="Arial"/>
          <w:sz w:val="22"/>
          <w:szCs w:val="22"/>
        </w:rPr>
        <w:t>4</w:t>
      </w:r>
      <w:r w:rsidRPr="00EA182B">
        <w:rPr>
          <w:rFonts w:ascii="Calibri" w:hAnsi="Calibri" w:cs="Arial"/>
          <w:sz w:val="22"/>
          <w:szCs w:val="22"/>
        </w:rPr>
        <w:t>.</w:t>
      </w:r>
      <w:r w:rsidRPr="00EA182B">
        <w:rPr>
          <w:rFonts w:ascii="Calibri" w:hAnsi="Calibri"/>
          <w:sz w:val="22"/>
          <w:szCs w:val="22"/>
        </w:rPr>
        <w:tab/>
      </w:r>
    </w:p>
    <w:p w:rsidR="00DB10B9" w:rsidRPr="00EA182B" w:rsidRDefault="0041311F" w:rsidP="0041311F">
      <w:pPr>
        <w:pStyle w:val="ListParagraph"/>
        <w:overflowPunct/>
        <w:autoSpaceDE/>
        <w:autoSpaceDN/>
        <w:adjustRightInd/>
        <w:ind w:left="0"/>
        <w:contextualSpacing/>
        <w:jc w:val="both"/>
        <w:textAlignment w:val="auto"/>
        <w:rPr>
          <w:rFonts w:ascii="Calibri" w:hAnsi="Calibri" w:cs="Arial"/>
          <w:sz w:val="22"/>
          <w:szCs w:val="22"/>
          <w:lang w:val="hr-HR"/>
        </w:rPr>
      </w:pPr>
      <w:r w:rsidRPr="00EA182B">
        <w:rPr>
          <w:rFonts w:ascii="Calibri" w:hAnsi="Calibri" w:cs="Arial"/>
          <w:sz w:val="22"/>
          <w:szCs w:val="22"/>
          <w:lang w:val="hr-HR"/>
        </w:rPr>
        <w:t>Sredstva za rad Muzeja osigurava osnivač, a sredstva za rad Muzeja uključuju sredstva za plaće, sredstva za program, materijalne izdatke, kao i sredstva za investicije i investicijsko održavanje te otkup muzejske građe.</w:t>
      </w:r>
    </w:p>
    <w:p w:rsidR="0041311F" w:rsidRPr="00EA182B" w:rsidRDefault="0041311F" w:rsidP="0041311F">
      <w:pPr>
        <w:pStyle w:val="ListParagraph"/>
        <w:overflowPunct/>
        <w:autoSpaceDE/>
        <w:autoSpaceDN/>
        <w:adjustRightInd/>
        <w:ind w:left="0"/>
        <w:contextualSpacing/>
        <w:jc w:val="both"/>
        <w:textAlignment w:val="auto"/>
        <w:rPr>
          <w:rFonts w:ascii="Calibri" w:hAnsi="Calibri" w:cs="Arial"/>
          <w:sz w:val="22"/>
          <w:szCs w:val="22"/>
          <w:lang w:val="hr-HR"/>
        </w:rPr>
      </w:pPr>
      <w:r w:rsidRPr="00EA182B">
        <w:rPr>
          <w:rFonts w:ascii="Calibri" w:hAnsi="Calibri" w:cs="Arial"/>
          <w:sz w:val="22"/>
          <w:szCs w:val="22"/>
          <w:lang w:val="hr-HR"/>
        </w:rPr>
        <w:t>Sredstva za posebne programe osigurava osnivač, a ovisno o svome interesu i tijela državne uprave u čijem je djelokrugu program koji se ostvaruje, kao i jedinice lokalne i područne (regionalne) samouprave na području koji se program ostvaruje te druge pravne i fizičke osobe.</w:t>
      </w:r>
    </w:p>
    <w:p w:rsidR="00A53F87" w:rsidRPr="00EA182B" w:rsidRDefault="00A53F87" w:rsidP="0041311F">
      <w:pPr>
        <w:pStyle w:val="ListParagraph"/>
        <w:overflowPunct/>
        <w:autoSpaceDE/>
        <w:autoSpaceDN/>
        <w:adjustRightInd/>
        <w:ind w:left="0"/>
        <w:contextualSpacing/>
        <w:jc w:val="both"/>
        <w:textAlignment w:val="auto"/>
        <w:rPr>
          <w:rFonts w:ascii="Calibri" w:hAnsi="Calibri" w:cs="Arial"/>
          <w:sz w:val="22"/>
          <w:szCs w:val="22"/>
          <w:lang w:val="hr-HR"/>
        </w:rPr>
      </w:pPr>
      <w:r w:rsidRPr="00EA182B">
        <w:rPr>
          <w:rFonts w:ascii="Calibri" w:hAnsi="Calibri" w:cs="Arial"/>
          <w:sz w:val="22"/>
          <w:szCs w:val="22"/>
          <w:lang w:val="hr-HR"/>
        </w:rPr>
        <w:t>Sredstva za rad Muzeja osiguravaju se i iz vlastitih prihoda, sponzorstvima, darovanjima i na drugi način u skladu sa zakonom.</w:t>
      </w:r>
    </w:p>
    <w:p w:rsidR="00DB10B9" w:rsidRPr="00EA182B" w:rsidRDefault="00DB10B9" w:rsidP="00DB10B9">
      <w:pPr>
        <w:pStyle w:val="Default"/>
        <w:ind w:firstLine="708"/>
        <w:jc w:val="both"/>
        <w:rPr>
          <w:rFonts w:ascii="Calibri" w:hAnsi="Calibri"/>
          <w:color w:val="auto"/>
          <w:sz w:val="22"/>
          <w:szCs w:val="22"/>
        </w:rPr>
      </w:pPr>
    </w:p>
    <w:p w:rsidR="00DB10B9" w:rsidRPr="00EA182B" w:rsidRDefault="00DB10B9" w:rsidP="00DB10B9">
      <w:pPr>
        <w:pStyle w:val="Default"/>
        <w:jc w:val="center"/>
        <w:rPr>
          <w:rFonts w:ascii="Calibri" w:hAnsi="Calibri"/>
          <w:color w:val="auto"/>
          <w:sz w:val="22"/>
          <w:szCs w:val="22"/>
        </w:rPr>
      </w:pPr>
      <w:r w:rsidRPr="00EA182B">
        <w:rPr>
          <w:rFonts w:ascii="Calibri" w:hAnsi="Calibri"/>
          <w:color w:val="auto"/>
          <w:sz w:val="22"/>
          <w:szCs w:val="22"/>
        </w:rPr>
        <w:t>Članak 3</w:t>
      </w:r>
      <w:r w:rsidR="009F5FAA" w:rsidRPr="00EA182B">
        <w:rPr>
          <w:rFonts w:ascii="Calibri" w:hAnsi="Calibri"/>
          <w:color w:val="auto"/>
          <w:sz w:val="22"/>
          <w:szCs w:val="22"/>
        </w:rPr>
        <w:t>5</w:t>
      </w:r>
      <w:r w:rsidRPr="00EA182B">
        <w:rPr>
          <w:rFonts w:ascii="Calibri" w:hAnsi="Calibri"/>
          <w:color w:val="auto"/>
          <w:sz w:val="22"/>
          <w:szCs w:val="22"/>
        </w:rPr>
        <w:t>.</w:t>
      </w:r>
    </w:p>
    <w:p w:rsidR="00074911" w:rsidRPr="00C6132F" w:rsidRDefault="00074911" w:rsidP="00074911">
      <w:pPr>
        <w:contextualSpacing/>
        <w:jc w:val="both"/>
        <w:rPr>
          <w:rFonts w:ascii="Calibri" w:hAnsi="Calibri" w:cs="Calibri"/>
          <w:sz w:val="22"/>
          <w:szCs w:val="22"/>
        </w:rPr>
      </w:pPr>
      <w:r w:rsidRPr="00C6132F">
        <w:rPr>
          <w:rFonts w:ascii="Calibri" w:hAnsi="Calibri" w:cs="Calibri"/>
          <w:sz w:val="22"/>
          <w:szCs w:val="22"/>
        </w:rPr>
        <w:t>Prihodi i rashodi za obavljanje djelatnosti Muzeja utvrđuju se financijskim planom.</w:t>
      </w:r>
    </w:p>
    <w:p w:rsidR="00074911" w:rsidRPr="00C6132F" w:rsidRDefault="00074911" w:rsidP="00074911">
      <w:pPr>
        <w:contextualSpacing/>
        <w:jc w:val="both"/>
        <w:rPr>
          <w:rFonts w:ascii="Calibri" w:hAnsi="Calibri" w:cs="Calibri"/>
          <w:sz w:val="22"/>
          <w:szCs w:val="22"/>
        </w:rPr>
      </w:pPr>
      <w:r w:rsidRPr="00C6132F">
        <w:rPr>
          <w:rFonts w:ascii="Calibri" w:hAnsi="Calibri" w:cs="Calibri"/>
          <w:sz w:val="22"/>
          <w:szCs w:val="22"/>
        </w:rPr>
        <w:t>Muzej za svaku godinu</w:t>
      </w:r>
      <w:r w:rsidR="006E50C8">
        <w:rPr>
          <w:rFonts w:ascii="Calibri" w:hAnsi="Calibri" w:cs="Calibri"/>
          <w:sz w:val="22"/>
          <w:szCs w:val="22"/>
        </w:rPr>
        <w:t xml:space="preserve"> </w:t>
      </w:r>
      <w:r w:rsidRPr="00C6132F">
        <w:rPr>
          <w:rFonts w:ascii="Calibri" w:hAnsi="Calibri" w:cs="Calibri"/>
          <w:sz w:val="22"/>
          <w:szCs w:val="22"/>
        </w:rPr>
        <w:t>usvaja financijski plan u skladu s proračunom osnivača i zakonskim propisima.</w:t>
      </w:r>
    </w:p>
    <w:p w:rsidR="00074911" w:rsidRPr="00C6132F" w:rsidRDefault="00074911" w:rsidP="00074911">
      <w:pPr>
        <w:contextualSpacing/>
        <w:jc w:val="both"/>
        <w:rPr>
          <w:rFonts w:ascii="Calibri" w:hAnsi="Calibri" w:cs="Calibri"/>
          <w:sz w:val="22"/>
          <w:szCs w:val="22"/>
        </w:rPr>
      </w:pPr>
      <w:r w:rsidRPr="00C6132F">
        <w:rPr>
          <w:rFonts w:ascii="Calibri" w:hAnsi="Calibri" w:cs="Calibri"/>
          <w:sz w:val="22"/>
          <w:szCs w:val="22"/>
        </w:rPr>
        <w:t>Ravnatelj usvaja:</w:t>
      </w:r>
    </w:p>
    <w:p w:rsidR="00074911" w:rsidRPr="00C6132F" w:rsidRDefault="00074911" w:rsidP="00074911">
      <w:pPr>
        <w:pStyle w:val="ListParagraph"/>
        <w:numPr>
          <w:ilvl w:val="0"/>
          <w:numId w:val="23"/>
        </w:numPr>
        <w:contextualSpacing/>
        <w:jc w:val="both"/>
        <w:rPr>
          <w:rFonts w:ascii="Calibri" w:hAnsi="Calibri" w:cs="Calibri"/>
          <w:sz w:val="22"/>
          <w:szCs w:val="22"/>
        </w:rPr>
      </w:pPr>
      <w:r w:rsidRPr="00C6132F">
        <w:rPr>
          <w:rFonts w:ascii="Calibri" w:hAnsi="Calibri" w:cs="Calibri"/>
          <w:sz w:val="22"/>
          <w:szCs w:val="22"/>
        </w:rPr>
        <w:t>polugodišnje i godišnje izvještaje o izvršenju financijskog plana i</w:t>
      </w:r>
    </w:p>
    <w:p w:rsidR="00074911" w:rsidRPr="00C6132F" w:rsidRDefault="00074911" w:rsidP="00074911">
      <w:pPr>
        <w:pStyle w:val="ListParagraph"/>
        <w:numPr>
          <w:ilvl w:val="0"/>
          <w:numId w:val="23"/>
        </w:numPr>
        <w:contextualSpacing/>
        <w:jc w:val="both"/>
        <w:rPr>
          <w:rFonts w:ascii="Calibri" w:hAnsi="Calibri" w:cs="Calibri"/>
          <w:sz w:val="22"/>
          <w:szCs w:val="22"/>
        </w:rPr>
      </w:pPr>
      <w:r w:rsidRPr="00C6132F">
        <w:rPr>
          <w:rFonts w:ascii="Calibri" w:hAnsi="Calibri" w:cs="Calibri"/>
          <w:sz w:val="22"/>
          <w:szCs w:val="22"/>
        </w:rPr>
        <w:t>polugodišnje i godišnje financijske izvještaje</w:t>
      </w:r>
    </w:p>
    <w:p w:rsidR="00074911" w:rsidRPr="00C6132F" w:rsidRDefault="00074911" w:rsidP="00074911">
      <w:pPr>
        <w:jc w:val="both"/>
        <w:rPr>
          <w:rFonts w:ascii="Calibri" w:hAnsi="Calibri" w:cs="Calibri"/>
          <w:sz w:val="22"/>
          <w:szCs w:val="22"/>
        </w:rPr>
      </w:pPr>
      <w:r w:rsidRPr="00C6132F">
        <w:rPr>
          <w:rFonts w:ascii="Calibri" w:hAnsi="Calibri" w:cs="Calibri"/>
          <w:sz w:val="22"/>
          <w:szCs w:val="22"/>
        </w:rPr>
        <w:t>sukladno važećim propisima kojima je uređena izrada, usvajanje i predaja izvještaja proračunskih korisnika.</w:t>
      </w:r>
    </w:p>
    <w:p w:rsidR="00DB10B9" w:rsidRPr="00EA182B" w:rsidRDefault="00DB10B9" w:rsidP="00DB10B9">
      <w:pPr>
        <w:jc w:val="center"/>
        <w:rPr>
          <w:rFonts w:ascii="Calibri" w:hAnsi="Calibri" w:cs="Arial"/>
          <w:b/>
          <w:bCs/>
          <w:sz w:val="22"/>
          <w:szCs w:val="22"/>
        </w:rPr>
      </w:pPr>
    </w:p>
    <w:p w:rsidR="00DB10B9" w:rsidRPr="00EA182B" w:rsidRDefault="00DB10B9" w:rsidP="00DB10B9">
      <w:pPr>
        <w:jc w:val="center"/>
        <w:rPr>
          <w:rFonts w:ascii="Calibri" w:hAnsi="Calibri" w:cs="Arial"/>
          <w:b/>
          <w:bCs/>
          <w:sz w:val="22"/>
          <w:szCs w:val="22"/>
        </w:rPr>
      </w:pPr>
    </w:p>
    <w:p w:rsidR="00DB10B9" w:rsidRPr="00EA182B" w:rsidRDefault="00DB10B9" w:rsidP="00DB10B9">
      <w:pPr>
        <w:pStyle w:val="ListParagraph"/>
        <w:numPr>
          <w:ilvl w:val="0"/>
          <w:numId w:val="19"/>
        </w:numPr>
        <w:overflowPunct/>
        <w:autoSpaceDE/>
        <w:autoSpaceDN/>
        <w:adjustRightInd/>
        <w:contextualSpacing/>
        <w:textAlignment w:val="auto"/>
        <w:rPr>
          <w:rFonts w:ascii="Calibri" w:hAnsi="Calibri" w:cs="Arial"/>
          <w:b/>
          <w:sz w:val="22"/>
          <w:szCs w:val="22"/>
          <w:lang w:val="hr-HR"/>
        </w:rPr>
      </w:pPr>
      <w:r w:rsidRPr="00EA182B">
        <w:rPr>
          <w:rFonts w:ascii="Calibri" w:hAnsi="Calibri" w:cs="Arial"/>
          <w:b/>
          <w:bCs/>
          <w:sz w:val="22"/>
          <w:szCs w:val="22"/>
          <w:lang w:val="hr-HR"/>
        </w:rPr>
        <w:t xml:space="preserve">JAVNOST RADA </w:t>
      </w:r>
      <w:r w:rsidRPr="00EA182B">
        <w:rPr>
          <w:rFonts w:ascii="Calibri" w:hAnsi="Calibri" w:cs="Arial"/>
          <w:b/>
          <w:sz w:val="22"/>
          <w:szCs w:val="22"/>
          <w:lang w:val="hr-HR"/>
        </w:rPr>
        <w:t>MUZEJA</w:t>
      </w:r>
    </w:p>
    <w:p w:rsidR="00DB10B9" w:rsidRPr="00EA182B" w:rsidRDefault="00DB10B9" w:rsidP="00DB10B9">
      <w:pP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3</w:t>
      </w:r>
      <w:r w:rsidR="009F5FAA" w:rsidRPr="00EA182B">
        <w:rPr>
          <w:rFonts w:ascii="Calibri" w:hAnsi="Calibri" w:cs="Arial"/>
          <w:sz w:val="22"/>
          <w:szCs w:val="22"/>
        </w:rPr>
        <w:t>6</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Rad Muzeja je javan.</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O obavljanju djelatnosti </w:t>
      </w:r>
      <w:r w:rsidR="00A747B0" w:rsidRPr="00EA182B">
        <w:rPr>
          <w:rFonts w:ascii="Calibri" w:hAnsi="Calibri" w:cs="Arial"/>
          <w:sz w:val="22"/>
          <w:szCs w:val="22"/>
        </w:rPr>
        <w:t>te</w:t>
      </w:r>
      <w:r w:rsidRPr="00EA182B">
        <w:rPr>
          <w:rFonts w:ascii="Calibri" w:hAnsi="Calibri" w:cs="Arial"/>
          <w:sz w:val="22"/>
          <w:szCs w:val="22"/>
        </w:rPr>
        <w:t xml:space="preserve"> načinu pružanja usluga</w:t>
      </w:r>
      <w:r w:rsidR="00074911">
        <w:rPr>
          <w:rFonts w:ascii="Calibri" w:hAnsi="Calibri" w:cs="Arial"/>
          <w:sz w:val="22"/>
          <w:szCs w:val="22"/>
        </w:rPr>
        <w:t xml:space="preserve"> </w:t>
      </w:r>
      <w:r w:rsidRPr="00EA182B">
        <w:rPr>
          <w:rFonts w:ascii="Calibri" w:hAnsi="Calibri" w:cs="Arial"/>
          <w:sz w:val="22"/>
          <w:szCs w:val="22"/>
        </w:rPr>
        <w:t xml:space="preserve">Muzej izvješćuje javnost putem sredstava javnog priopćavanja, </w:t>
      </w:r>
      <w:r w:rsidR="00A747B0" w:rsidRPr="00EA182B">
        <w:rPr>
          <w:rFonts w:ascii="Calibri" w:hAnsi="Calibri" w:cs="Arial"/>
          <w:sz w:val="22"/>
          <w:szCs w:val="22"/>
        </w:rPr>
        <w:t>mrežnih stranica</w:t>
      </w:r>
      <w:r w:rsidRPr="00EA182B">
        <w:rPr>
          <w:rFonts w:ascii="Calibri" w:hAnsi="Calibri" w:cs="Arial"/>
          <w:sz w:val="22"/>
          <w:szCs w:val="22"/>
        </w:rPr>
        <w:t xml:space="preserve"> Muzeja, izdavanjem i distribucijom publikacija, kataloga i letaka te na drug</w:t>
      </w:r>
      <w:r w:rsidR="002C5E28" w:rsidRPr="00EA182B">
        <w:rPr>
          <w:rFonts w:ascii="Calibri" w:hAnsi="Calibri" w:cs="Arial"/>
          <w:sz w:val="22"/>
          <w:szCs w:val="22"/>
        </w:rPr>
        <w:t>e</w:t>
      </w:r>
      <w:r w:rsidRPr="00EA182B">
        <w:rPr>
          <w:rFonts w:ascii="Calibri" w:hAnsi="Calibri" w:cs="Arial"/>
          <w:sz w:val="22"/>
          <w:szCs w:val="22"/>
        </w:rPr>
        <w:t xml:space="preserve"> primjeren</w:t>
      </w:r>
      <w:r w:rsidR="002C5E28" w:rsidRPr="00EA182B">
        <w:rPr>
          <w:rFonts w:ascii="Calibri" w:hAnsi="Calibri" w:cs="Arial"/>
          <w:sz w:val="22"/>
          <w:szCs w:val="22"/>
        </w:rPr>
        <w:t>e</w:t>
      </w:r>
      <w:r w:rsidRPr="00EA182B">
        <w:rPr>
          <w:rFonts w:ascii="Calibri" w:hAnsi="Calibri" w:cs="Arial"/>
          <w:sz w:val="22"/>
          <w:szCs w:val="22"/>
        </w:rPr>
        <w:t xml:space="preserve"> način</w:t>
      </w:r>
      <w:r w:rsidR="002C5E28" w:rsidRPr="00EA182B">
        <w:rPr>
          <w:rFonts w:ascii="Calibri" w:hAnsi="Calibri" w:cs="Arial"/>
          <w:sz w:val="22"/>
          <w:szCs w:val="22"/>
        </w:rPr>
        <w:t>e</w:t>
      </w:r>
      <w:r w:rsidRPr="00EA182B">
        <w:rPr>
          <w:rFonts w:ascii="Calibri" w:hAnsi="Calibri" w:cs="Arial"/>
          <w:sz w:val="22"/>
          <w:szCs w:val="22"/>
        </w:rPr>
        <w:t>.</w:t>
      </w:r>
    </w:p>
    <w:p w:rsidR="008D30EC" w:rsidRDefault="008D30EC" w:rsidP="00DB10B9">
      <w:pPr>
        <w:jc w:val="center"/>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3</w:t>
      </w:r>
      <w:r w:rsidR="009F5FAA" w:rsidRPr="00EA182B">
        <w:rPr>
          <w:rFonts w:ascii="Calibri" w:hAnsi="Calibri" w:cs="Arial"/>
          <w:sz w:val="22"/>
          <w:szCs w:val="22"/>
        </w:rPr>
        <w:t>7</w:t>
      </w:r>
      <w:r w:rsidRPr="00EA182B">
        <w:rPr>
          <w:rFonts w:ascii="Calibri" w:hAnsi="Calibri" w:cs="Arial"/>
          <w:sz w:val="22"/>
          <w:szCs w:val="22"/>
        </w:rPr>
        <w:t>.</w:t>
      </w:r>
    </w:p>
    <w:p w:rsidR="00CB400E" w:rsidRPr="00EA182B" w:rsidRDefault="00DB10B9" w:rsidP="00DB10B9">
      <w:pPr>
        <w:jc w:val="both"/>
        <w:rPr>
          <w:rFonts w:ascii="Calibri" w:hAnsi="Calibri" w:cs="Arial"/>
          <w:sz w:val="22"/>
          <w:szCs w:val="22"/>
        </w:rPr>
      </w:pPr>
      <w:r w:rsidRPr="00EA182B">
        <w:rPr>
          <w:rFonts w:ascii="Calibri" w:hAnsi="Calibri" w:cs="Arial"/>
          <w:sz w:val="22"/>
          <w:szCs w:val="22"/>
        </w:rPr>
        <w:t xml:space="preserve">O uvjetima i načinu rada Muzeja ravnatelj informira zaposlenike objavljivanjem općih akata te odluka i zaključaka tijela Muzeja na oglasnoj ploči Muzeja. </w:t>
      </w: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3</w:t>
      </w:r>
      <w:r w:rsidR="009F5FAA" w:rsidRPr="00EA182B">
        <w:rPr>
          <w:rFonts w:ascii="Calibri" w:hAnsi="Calibri" w:cs="Arial"/>
          <w:sz w:val="22"/>
          <w:szCs w:val="22"/>
        </w:rPr>
        <w:t>8</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Za javnost rada Muzeja odgovoran je ravnatelj.</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Informacije i podatke o obavljanju djelatnosti ili uvid u dokumentaciju Muzeja sredstvima javnog priopćavanja i drugim pravnim osobama može dati samo ravnatelj ili djelatnik Muzeja kojeg ravnatelj za to ovlasti. </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Ravnatelj može sukladno zakonu uskratiti davanje informacija o djelatnostima Muzeja odnosno uskratiti uvid u dokumentaciju Muzeja, ako se radi o službenoj, poslovnoj, znanstvenoj ili umjetničkoj tajni ili ako se informacije i dokumenti odnose na zaštićene osobne podatke fizičkih osoba.</w:t>
      </w:r>
    </w:p>
    <w:p w:rsidR="00DB10B9" w:rsidRPr="00EA182B" w:rsidRDefault="00DB10B9" w:rsidP="00DB10B9">
      <w:pPr>
        <w:jc w:val="both"/>
        <w:rPr>
          <w:rFonts w:ascii="Calibri" w:hAnsi="Calibri" w:cs="Arial"/>
          <w:sz w:val="22"/>
          <w:szCs w:val="22"/>
        </w:rPr>
      </w:pPr>
    </w:p>
    <w:p w:rsidR="00DB10B9" w:rsidRPr="00EA182B" w:rsidRDefault="00DB10B9" w:rsidP="00DB10B9">
      <w:pPr>
        <w:jc w:val="both"/>
        <w:rPr>
          <w:rFonts w:ascii="Calibri" w:hAnsi="Calibri" w:cs="Arial"/>
          <w:sz w:val="22"/>
          <w:szCs w:val="22"/>
        </w:rPr>
      </w:pPr>
    </w:p>
    <w:p w:rsidR="00DB10B9" w:rsidRPr="006E50C8" w:rsidRDefault="00DB10B9" w:rsidP="00DB10B9">
      <w:pPr>
        <w:pStyle w:val="ListParagraph"/>
        <w:numPr>
          <w:ilvl w:val="0"/>
          <w:numId w:val="19"/>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 xml:space="preserve">ZAŠTITA TAJNOSTI PODATAKA </w:t>
      </w:r>
      <w:r w:rsidRPr="00EA182B">
        <w:rPr>
          <w:rFonts w:ascii="Calibri" w:hAnsi="Calibri" w:cs="Arial"/>
          <w:b/>
          <w:sz w:val="22"/>
          <w:szCs w:val="22"/>
          <w:lang w:val="hr-HR"/>
        </w:rPr>
        <w:t>MUZEJA</w:t>
      </w:r>
    </w:p>
    <w:p w:rsidR="006E50C8" w:rsidRPr="00EA182B" w:rsidRDefault="006E50C8" w:rsidP="006E50C8">
      <w:pPr>
        <w:pStyle w:val="ListParagraph"/>
        <w:overflowPunct/>
        <w:autoSpaceDE/>
        <w:autoSpaceDN/>
        <w:adjustRightInd/>
        <w:ind w:left="360"/>
        <w:contextualSpacing/>
        <w:textAlignment w:val="auto"/>
        <w:rPr>
          <w:rFonts w:ascii="Calibri" w:hAnsi="Calibri" w:cs="Arial"/>
          <w:b/>
          <w:bCs/>
          <w:sz w:val="22"/>
          <w:szCs w:val="22"/>
          <w:lang w:val="hr-HR"/>
        </w:rPr>
      </w:pPr>
    </w:p>
    <w:p w:rsidR="00DB10B9" w:rsidRPr="00EA182B" w:rsidRDefault="00DB10B9" w:rsidP="00DB10B9">
      <w:pPr>
        <w:jc w:val="cente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3</w:t>
      </w:r>
      <w:r w:rsidR="009F5FAA" w:rsidRPr="00EA182B">
        <w:rPr>
          <w:rFonts w:ascii="Calibri" w:hAnsi="Calibri" w:cs="Arial"/>
          <w:sz w:val="22"/>
          <w:szCs w:val="22"/>
        </w:rPr>
        <w:t>9</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Tajna je podatak koji je zakonom</w:t>
      </w:r>
      <w:r w:rsidR="00A847A5" w:rsidRPr="00EA182B">
        <w:rPr>
          <w:rFonts w:ascii="Calibri" w:hAnsi="Calibri" w:cs="Arial"/>
          <w:sz w:val="22"/>
          <w:szCs w:val="22"/>
        </w:rPr>
        <w:t xml:space="preserve">, drugim propisom, </w:t>
      </w:r>
      <w:r w:rsidRPr="00EA182B">
        <w:rPr>
          <w:rFonts w:ascii="Calibri" w:hAnsi="Calibri" w:cs="Arial"/>
          <w:sz w:val="22"/>
          <w:szCs w:val="22"/>
        </w:rPr>
        <w:t>općim akt</w:t>
      </w:r>
      <w:r w:rsidR="00A847A5" w:rsidRPr="00EA182B">
        <w:rPr>
          <w:rFonts w:ascii="Calibri" w:hAnsi="Calibri" w:cs="Arial"/>
          <w:sz w:val="22"/>
          <w:szCs w:val="22"/>
        </w:rPr>
        <w:t>om</w:t>
      </w:r>
      <w:r w:rsidRPr="00EA182B">
        <w:rPr>
          <w:rFonts w:ascii="Calibri" w:hAnsi="Calibri" w:cs="Arial"/>
          <w:sz w:val="22"/>
          <w:szCs w:val="22"/>
        </w:rPr>
        <w:t xml:space="preserve"> Muzeja</w:t>
      </w:r>
      <w:r w:rsidR="00A847A5" w:rsidRPr="00EA182B">
        <w:rPr>
          <w:rFonts w:ascii="Calibri" w:hAnsi="Calibri" w:cs="Arial"/>
          <w:sz w:val="22"/>
          <w:szCs w:val="22"/>
        </w:rPr>
        <w:t xml:space="preserve"> ili drugim aktom nadležnog tijela</w:t>
      </w:r>
      <w:r w:rsidR="006E50C8">
        <w:rPr>
          <w:rFonts w:ascii="Calibri" w:hAnsi="Calibri" w:cs="Arial"/>
          <w:sz w:val="22"/>
          <w:szCs w:val="22"/>
        </w:rPr>
        <w:t xml:space="preserve"> </w:t>
      </w:r>
      <w:r w:rsidR="00A847A5" w:rsidRPr="00EA182B">
        <w:rPr>
          <w:rFonts w:ascii="Calibri" w:hAnsi="Calibri" w:cs="Arial"/>
          <w:sz w:val="22"/>
          <w:szCs w:val="22"/>
        </w:rPr>
        <w:t>određen tajnim</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40</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Poslovnom tajnom smatraju se podaci i dokumenti </w:t>
      </w:r>
      <w:r w:rsidR="00A847A5" w:rsidRPr="00EA182B">
        <w:rPr>
          <w:rFonts w:ascii="Calibri" w:hAnsi="Calibri" w:cs="Arial"/>
          <w:sz w:val="22"/>
          <w:szCs w:val="22"/>
        </w:rPr>
        <w:t>zbog čijeg</w:t>
      </w:r>
      <w:r w:rsidRPr="00EA182B">
        <w:rPr>
          <w:rFonts w:ascii="Calibri" w:hAnsi="Calibri" w:cs="Arial"/>
          <w:sz w:val="22"/>
          <w:szCs w:val="22"/>
        </w:rPr>
        <w:t xml:space="preserve"> bi priopćavanj</w:t>
      </w:r>
      <w:r w:rsidR="00A847A5" w:rsidRPr="00EA182B">
        <w:rPr>
          <w:rFonts w:ascii="Calibri" w:hAnsi="Calibri" w:cs="Arial"/>
          <w:sz w:val="22"/>
          <w:szCs w:val="22"/>
        </w:rPr>
        <w:t>a</w:t>
      </w:r>
      <w:r w:rsidRPr="00EA182B">
        <w:rPr>
          <w:rFonts w:ascii="Calibri" w:hAnsi="Calibri" w:cs="Arial"/>
          <w:sz w:val="22"/>
          <w:szCs w:val="22"/>
        </w:rPr>
        <w:t xml:space="preserve"> neovlaštenoj osobi </w:t>
      </w:r>
      <w:r w:rsidR="00A847A5" w:rsidRPr="00EA182B">
        <w:rPr>
          <w:rFonts w:ascii="Calibri" w:hAnsi="Calibri" w:cs="Arial"/>
          <w:sz w:val="22"/>
          <w:szCs w:val="22"/>
        </w:rPr>
        <w:t>mogle nastupiti štetne posljedice za poslovne</w:t>
      </w:r>
      <w:r w:rsidRPr="00EA182B">
        <w:rPr>
          <w:rFonts w:ascii="Calibri" w:hAnsi="Calibri" w:cs="Arial"/>
          <w:sz w:val="22"/>
          <w:szCs w:val="22"/>
        </w:rPr>
        <w:t xml:space="preserve"> interes</w:t>
      </w:r>
      <w:r w:rsidR="00A847A5" w:rsidRPr="00EA182B">
        <w:rPr>
          <w:rFonts w:ascii="Calibri" w:hAnsi="Calibri" w:cs="Arial"/>
          <w:sz w:val="22"/>
          <w:szCs w:val="22"/>
        </w:rPr>
        <w:t>e</w:t>
      </w:r>
      <w:r w:rsidRPr="00EA182B">
        <w:rPr>
          <w:rFonts w:ascii="Calibri" w:hAnsi="Calibri" w:cs="Arial"/>
          <w:sz w:val="22"/>
          <w:szCs w:val="22"/>
        </w:rPr>
        <w:t xml:space="preserve"> Muzeja.</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ab/>
      </w: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41</w:t>
      </w:r>
      <w:r w:rsidRPr="00EA182B">
        <w:rPr>
          <w:rFonts w:ascii="Calibri" w:hAnsi="Calibri" w:cs="Arial"/>
          <w:sz w:val="22"/>
          <w:szCs w:val="22"/>
        </w:rPr>
        <w:t>.</w:t>
      </w:r>
    </w:p>
    <w:p w:rsidR="00DD4183" w:rsidRPr="00EA182B" w:rsidRDefault="00DD4183" w:rsidP="00DB10B9">
      <w:pPr>
        <w:jc w:val="both"/>
        <w:rPr>
          <w:rFonts w:ascii="Calibri" w:hAnsi="Calibri" w:cs="Arial"/>
          <w:sz w:val="22"/>
          <w:szCs w:val="22"/>
        </w:rPr>
      </w:pPr>
      <w:r w:rsidRPr="00EA182B">
        <w:rPr>
          <w:rFonts w:ascii="Calibri" w:hAnsi="Calibri" w:cs="Arial"/>
          <w:sz w:val="22"/>
          <w:szCs w:val="22"/>
        </w:rPr>
        <w:t>Poslovnu tajnu dužni su čuvati svi zaposlenici koji na bilo koji način saznaju za podatak koji se smatra poslovnom tajnom.</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Čuvanje poslovne tajne obvezuje zaposlenike i nakon prestanka rada u Muzeju.</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Povreda obveze čuvanja poslovne tajne predstavlja težu povredu obveza iz radnog odnosa, a ako se povreda čuvanja poslovne tajne dogodi poslije prestanka rada u Muzeju, Muzej ima pravo redovitim pravnim putem od odgovorne osobe potraživati naknadu štete koja je nastala ili je mogla nastati zbog odavanja poslovne tajne. </w:t>
      </w:r>
    </w:p>
    <w:p w:rsidR="00DB10B9" w:rsidRPr="00EA182B" w:rsidRDefault="00DB10B9" w:rsidP="00DB10B9">
      <w:pPr>
        <w:jc w:val="center"/>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 xml:space="preserve">Članak </w:t>
      </w:r>
      <w:r w:rsidR="009F5FAA" w:rsidRPr="00EA182B">
        <w:rPr>
          <w:rFonts w:ascii="Calibri" w:hAnsi="Calibri" w:cs="Arial"/>
          <w:sz w:val="22"/>
          <w:szCs w:val="22"/>
        </w:rPr>
        <w:t>42</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Isprave i podatke koji su proglašeni tajnom, drugim osobama mogu priopćiti samo ravnatelj i osobe koje on za to ovlasti. </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r w:rsidR="009F5FAA" w:rsidRPr="00EA182B">
        <w:rPr>
          <w:rFonts w:ascii="Calibri" w:hAnsi="Calibri" w:cs="Arial"/>
          <w:sz w:val="22"/>
          <w:szCs w:val="22"/>
        </w:rPr>
        <w:t>3</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Ne smatra se povredom čuvanja poslovne tajne priopćavanje podataka o ispravama koje se smatraju poslovnom tajnom ako se ti podaci i isprave priopćavaju ili stavljaju na uvid osobama ili tijelima kojima se mogu ili moraju priopćiti na temelju propisa ili ovlaštenja koja proizlaze iz funkcije koju oni obavljaju.</w:t>
      </w:r>
    </w:p>
    <w:p w:rsidR="00DB10B9" w:rsidRPr="00EA182B" w:rsidRDefault="00DB10B9" w:rsidP="00DB10B9">
      <w:pPr>
        <w:jc w:val="both"/>
        <w:rPr>
          <w:rFonts w:ascii="Calibri" w:hAnsi="Calibri" w:cs="Arial"/>
          <w:sz w:val="22"/>
          <w:szCs w:val="22"/>
        </w:rPr>
      </w:pPr>
    </w:p>
    <w:p w:rsidR="00DB10B9" w:rsidRPr="00EA182B" w:rsidRDefault="00DB10B9" w:rsidP="00DB10B9">
      <w:pPr>
        <w:jc w:val="both"/>
        <w:rPr>
          <w:rFonts w:ascii="Calibri" w:hAnsi="Calibri" w:cs="Arial"/>
          <w:sz w:val="22"/>
          <w:szCs w:val="22"/>
        </w:rPr>
      </w:pPr>
    </w:p>
    <w:p w:rsidR="00DB10B9" w:rsidRPr="00EA182B" w:rsidRDefault="00DB10B9" w:rsidP="00DB10B9">
      <w:pPr>
        <w:pStyle w:val="ListParagraph"/>
        <w:numPr>
          <w:ilvl w:val="0"/>
          <w:numId w:val="19"/>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ZAŠTITA OKOLIŠA I ZAŠTITA OD POŽARA</w:t>
      </w:r>
    </w:p>
    <w:p w:rsidR="00DB10B9" w:rsidRPr="00EA182B" w:rsidRDefault="00DB10B9" w:rsidP="00DB10B9">
      <w:pPr>
        <w:jc w:val="cente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r w:rsidR="009F5FAA" w:rsidRPr="00EA182B">
        <w:rPr>
          <w:rFonts w:ascii="Calibri" w:hAnsi="Calibri" w:cs="Arial"/>
          <w:sz w:val="22"/>
          <w:szCs w:val="22"/>
        </w:rPr>
        <w:t>4</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Svi zaposlenici Muzeja imaju pravo i obvezu u okviru poslova koje obavljaju osigurati uvjete za čuvanje i razvitak prirodnih i radom stvorenih vrijednosti čovjekova okoliša te spr</w:t>
      </w:r>
      <w:r w:rsidR="007D5FC9" w:rsidRPr="00EA182B">
        <w:rPr>
          <w:rFonts w:ascii="Calibri" w:hAnsi="Calibri" w:cs="Arial"/>
          <w:sz w:val="22"/>
          <w:szCs w:val="22"/>
        </w:rPr>
        <w:t>j</w:t>
      </w:r>
      <w:r w:rsidRPr="00EA182B">
        <w:rPr>
          <w:rFonts w:ascii="Calibri" w:hAnsi="Calibri" w:cs="Arial"/>
          <w:sz w:val="22"/>
          <w:szCs w:val="22"/>
        </w:rPr>
        <w:t>ečavati i otklanjati štetne posljedice koje ugrožavaju te vrijednosti ili dovode u opasnost život i zdravlje ljudi.</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Nepoduzimanje mjera zaštite čovjekova okoliša teža je povreda radnih obveza.</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r w:rsidR="009F5FAA" w:rsidRPr="00EA182B">
        <w:rPr>
          <w:rFonts w:ascii="Calibri" w:hAnsi="Calibri" w:cs="Arial"/>
          <w:sz w:val="22"/>
          <w:szCs w:val="22"/>
        </w:rPr>
        <w:t>5</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Sukladno propisima o zaštiti od požara, a polazeći od vlastitih uvjeta i potreba, Muzej je dužan utvrditi i provoditi mjere i poslove u svezi s provedbom i unapr</w:t>
      </w:r>
      <w:r w:rsidR="007D5FC9" w:rsidRPr="00EA182B">
        <w:rPr>
          <w:rFonts w:ascii="Calibri" w:hAnsi="Calibri" w:cs="Arial"/>
          <w:sz w:val="22"/>
          <w:szCs w:val="22"/>
        </w:rPr>
        <w:t>j</w:t>
      </w:r>
      <w:r w:rsidRPr="00EA182B">
        <w:rPr>
          <w:rFonts w:ascii="Calibri" w:hAnsi="Calibri" w:cs="Arial"/>
          <w:sz w:val="22"/>
          <w:szCs w:val="22"/>
        </w:rPr>
        <w:t>eđenjem zaštite od požara.</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 xml:space="preserve">Posebnim općim aktom pobliže </w:t>
      </w:r>
      <w:r w:rsidR="008642DD" w:rsidRPr="00EA182B">
        <w:rPr>
          <w:rFonts w:ascii="Calibri" w:hAnsi="Calibri" w:cs="Arial"/>
          <w:sz w:val="22"/>
          <w:szCs w:val="22"/>
        </w:rPr>
        <w:t>se uređuju</w:t>
      </w:r>
      <w:r w:rsidRPr="00EA182B">
        <w:rPr>
          <w:rFonts w:ascii="Calibri" w:hAnsi="Calibri" w:cs="Arial"/>
          <w:sz w:val="22"/>
          <w:szCs w:val="22"/>
        </w:rPr>
        <w:t xml:space="preserve"> mjere zaštite od požara i način njihova provođenja.</w:t>
      </w:r>
    </w:p>
    <w:p w:rsidR="00917FE3" w:rsidRDefault="00917FE3" w:rsidP="00DB10B9">
      <w:pPr>
        <w:jc w:val="center"/>
        <w:rPr>
          <w:rFonts w:ascii="Calibri" w:hAnsi="Calibri" w:cs="Arial"/>
          <w:b/>
          <w:bCs/>
          <w:sz w:val="22"/>
          <w:szCs w:val="22"/>
        </w:rPr>
      </w:pPr>
    </w:p>
    <w:p w:rsidR="00DB10B9" w:rsidRPr="00EA182B" w:rsidRDefault="00DB10B9" w:rsidP="005517ED">
      <w:pPr>
        <w:rPr>
          <w:rFonts w:ascii="Calibri" w:hAnsi="Calibri" w:cs="Arial"/>
          <w:b/>
          <w:bCs/>
          <w:sz w:val="22"/>
          <w:szCs w:val="22"/>
        </w:rPr>
      </w:pPr>
    </w:p>
    <w:p w:rsidR="00DB10B9" w:rsidRPr="00EA182B" w:rsidRDefault="00DB10B9" w:rsidP="00DB10B9">
      <w:pPr>
        <w:pStyle w:val="ListParagraph"/>
        <w:numPr>
          <w:ilvl w:val="0"/>
          <w:numId w:val="19"/>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 xml:space="preserve">OPĆI I POJEDINAČNI AKTI </w:t>
      </w:r>
      <w:r w:rsidRPr="00EA182B">
        <w:rPr>
          <w:rFonts w:ascii="Calibri" w:hAnsi="Calibri" w:cs="Arial"/>
          <w:b/>
          <w:sz w:val="22"/>
          <w:szCs w:val="22"/>
          <w:lang w:val="hr-HR"/>
        </w:rPr>
        <w:t>MUZEJA</w:t>
      </w:r>
    </w:p>
    <w:p w:rsidR="00DB10B9" w:rsidRPr="00EA182B" w:rsidRDefault="00DB10B9" w:rsidP="00DB10B9">
      <w:pPr>
        <w:jc w:val="center"/>
        <w:rPr>
          <w:rFonts w:ascii="Calibri" w:hAnsi="Calibri" w:cs="Arial"/>
          <w:b/>
          <w:bCs/>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r w:rsidR="009F5FAA" w:rsidRPr="00EA182B">
        <w:rPr>
          <w:rFonts w:ascii="Calibri" w:hAnsi="Calibri" w:cs="Arial"/>
          <w:sz w:val="22"/>
          <w:szCs w:val="22"/>
        </w:rPr>
        <w:t>6</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Opći akti Muzeja su:</w:t>
      </w:r>
    </w:p>
    <w:p w:rsidR="00DB10B9" w:rsidRPr="00EA182B" w:rsidRDefault="00DB10B9" w:rsidP="00DB10B9">
      <w:pPr>
        <w:numPr>
          <w:ilvl w:val="0"/>
          <w:numId w:val="16"/>
        </w:numPr>
        <w:overflowPunct/>
        <w:autoSpaceDE/>
        <w:autoSpaceDN/>
        <w:adjustRightInd/>
        <w:jc w:val="both"/>
        <w:textAlignment w:val="auto"/>
        <w:rPr>
          <w:rFonts w:ascii="Calibri" w:hAnsi="Calibri" w:cs="Arial"/>
          <w:sz w:val="22"/>
          <w:szCs w:val="22"/>
        </w:rPr>
      </w:pPr>
      <w:r w:rsidRPr="00EA182B">
        <w:rPr>
          <w:rFonts w:ascii="Calibri" w:hAnsi="Calibri" w:cs="Arial"/>
          <w:sz w:val="22"/>
          <w:szCs w:val="22"/>
        </w:rPr>
        <w:t>Statut,</w:t>
      </w:r>
    </w:p>
    <w:p w:rsidR="00DB10B9" w:rsidRPr="00EA182B" w:rsidRDefault="00DB10B9" w:rsidP="00DB10B9">
      <w:pPr>
        <w:numPr>
          <w:ilvl w:val="0"/>
          <w:numId w:val="16"/>
        </w:numPr>
        <w:overflowPunct/>
        <w:autoSpaceDE/>
        <w:autoSpaceDN/>
        <w:adjustRightInd/>
        <w:jc w:val="both"/>
        <w:textAlignment w:val="auto"/>
        <w:rPr>
          <w:rFonts w:ascii="Calibri" w:hAnsi="Calibri" w:cs="Arial"/>
          <w:b/>
          <w:sz w:val="22"/>
          <w:szCs w:val="22"/>
        </w:rPr>
      </w:pPr>
      <w:r w:rsidRPr="00EA182B">
        <w:rPr>
          <w:rFonts w:ascii="Calibri" w:hAnsi="Calibri" w:cs="Arial"/>
          <w:sz w:val="22"/>
          <w:szCs w:val="22"/>
        </w:rPr>
        <w:t>Pravilnik o unutrašnjem ustrojstvu i načinu rada,</w:t>
      </w:r>
    </w:p>
    <w:p w:rsidR="00DB10B9" w:rsidRPr="00EA182B" w:rsidRDefault="00DB10B9" w:rsidP="00DB10B9">
      <w:pPr>
        <w:numPr>
          <w:ilvl w:val="0"/>
          <w:numId w:val="16"/>
        </w:numPr>
        <w:overflowPunct/>
        <w:autoSpaceDE/>
        <w:autoSpaceDN/>
        <w:adjustRightInd/>
        <w:jc w:val="both"/>
        <w:textAlignment w:val="auto"/>
        <w:rPr>
          <w:rFonts w:ascii="Calibri" w:hAnsi="Calibri" w:cs="Arial"/>
          <w:sz w:val="22"/>
          <w:szCs w:val="22"/>
        </w:rPr>
      </w:pPr>
      <w:r w:rsidRPr="00EA182B">
        <w:rPr>
          <w:rFonts w:ascii="Calibri" w:hAnsi="Calibri" w:cs="Arial"/>
          <w:sz w:val="22"/>
          <w:szCs w:val="22"/>
        </w:rPr>
        <w:t>Pravilnik o zaštiti na radu,</w:t>
      </w:r>
    </w:p>
    <w:p w:rsidR="00DB10B9" w:rsidRPr="00EA182B" w:rsidRDefault="00DB10B9" w:rsidP="00DB10B9">
      <w:pPr>
        <w:numPr>
          <w:ilvl w:val="0"/>
          <w:numId w:val="16"/>
        </w:numPr>
        <w:overflowPunct/>
        <w:autoSpaceDE/>
        <w:autoSpaceDN/>
        <w:adjustRightInd/>
        <w:jc w:val="both"/>
        <w:textAlignment w:val="auto"/>
        <w:rPr>
          <w:rFonts w:ascii="Calibri" w:hAnsi="Calibri" w:cs="Arial"/>
          <w:sz w:val="22"/>
          <w:szCs w:val="22"/>
        </w:rPr>
      </w:pPr>
      <w:r w:rsidRPr="00EA182B">
        <w:rPr>
          <w:rFonts w:ascii="Calibri" w:hAnsi="Calibri" w:cs="Arial"/>
          <w:sz w:val="22"/>
          <w:szCs w:val="22"/>
        </w:rPr>
        <w:t>Pravilnik o zaštiti od požara,</w:t>
      </w:r>
    </w:p>
    <w:p w:rsidR="00DB10B9" w:rsidRDefault="00DB10B9" w:rsidP="00DB10B9">
      <w:pPr>
        <w:numPr>
          <w:ilvl w:val="0"/>
          <w:numId w:val="16"/>
        </w:numPr>
        <w:overflowPunct/>
        <w:autoSpaceDE/>
        <w:autoSpaceDN/>
        <w:adjustRightInd/>
        <w:jc w:val="both"/>
        <w:textAlignment w:val="auto"/>
        <w:rPr>
          <w:rFonts w:ascii="Calibri" w:hAnsi="Calibri" w:cs="Arial"/>
          <w:sz w:val="22"/>
          <w:szCs w:val="22"/>
        </w:rPr>
      </w:pPr>
      <w:r w:rsidRPr="00EA182B">
        <w:rPr>
          <w:rFonts w:ascii="Calibri" w:hAnsi="Calibri" w:cs="Arial"/>
          <w:sz w:val="22"/>
          <w:szCs w:val="22"/>
        </w:rPr>
        <w:t xml:space="preserve">drugi opći akti sukladno zakonu i potrebama uređenja određenih područja rada i poslovanja. </w:t>
      </w:r>
    </w:p>
    <w:p w:rsidR="006E50C8" w:rsidRPr="00EA182B" w:rsidRDefault="006E50C8" w:rsidP="006E50C8">
      <w:pPr>
        <w:overflowPunct/>
        <w:autoSpaceDE/>
        <w:autoSpaceDN/>
        <w:adjustRightInd/>
        <w:ind w:left="708"/>
        <w:jc w:val="both"/>
        <w:textAlignment w:val="auto"/>
        <w:rPr>
          <w:rFonts w:ascii="Calibri" w:hAnsi="Calibri" w:cs="Arial"/>
          <w:sz w:val="22"/>
          <w:szCs w:val="22"/>
        </w:rPr>
      </w:pP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r w:rsidR="00943CC8" w:rsidRPr="00EA182B">
        <w:rPr>
          <w:rFonts w:ascii="Calibri" w:hAnsi="Calibri" w:cs="Arial"/>
          <w:sz w:val="22"/>
          <w:szCs w:val="22"/>
        </w:rPr>
        <w:t>7</w:t>
      </w:r>
      <w:r w:rsidRPr="00EA182B">
        <w:rPr>
          <w:rFonts w:ascii="Calibri" w:hAnsi="Calibri" w:cs="Arial"/>
          <w:sz w:val="22"/>
          <w:szCs w:val="22"/>
        </w:rPr>
        <w:t>.</w:t>
      </w:r>
    </w:p>
    <w:p w:rsidR="00CB1DA6" w:rsidRPr="00CB1DA6" w:rsidRDefault="00CB1DA6" w:rsidP="00CB1DA6">
      <w:pPr>
        <w:jc w:val="both"/>
        <w:rPr>
          <w:rFonts w:ascii="Calibri" w:hAnsi="Calibri" w:cs="Arial"/>
          <w:sz w:val="22"/>
          <w:szCs w:val="22"/>
        </w:rPr>
      </w:pPr>
      <w:r w:rsidRPr="00CB1DA6">
        <w:rPr>
          <w:rFonts w:ascii="Calibri" w:hAnsi="Calibri" w:cs="Arial"/>
          <w:sz w:val="22"/>
          <w:szCs w:val="22"/>
        </w:rPr>
        <w:t xml:space="preserve">Opći akti </w:t>
      </w:r>
      <w:r>
        <w:rPr>
          <w:rFonts w:ascii="Calibri" w:hAnsi="Calibri" w:cs="Arial"/>
          <w:sz w:val="22"/>
          <w:szCs w:val="22"/>
        </w:rPr>
        <w:t>Muzej</w:t>
      </w:r>
      <w:r w:rsidRPr="00CB1DA6">
        <w:rPr>
          <w:rFonts w:ascii="Calibri" w:hAnsi="Calibri" w:cs="Arial"/>
          <w:sz w:val="22"/>
          <w:szCs w:val="22"/>
        </w:rPr>
        <w:t xml:space="preserve">a se objavljuju na oglasnoj ploči i/ili mrežnoj stranici </w:t>
      </w:r>
      <w:r>
        <w:rPr>
          <w:rFonts w:ascii="Calibri" w:hAnsi="Calibri" w:cs="Arial"/>
          <w:sz w:val="22"/>
          <w:szCs w:val="22"/>
        </w:rPr>
        <w:t>Muzej</w:t>
      </w:r>
      <w:r w:rsidRPr="00CB1DA6">
        <w:rPr>
          <w:rFonts w:ascii="Calibri" w:hAnsi="Calibri" w:cs="Arial"/>
          <w:sz w:val="22"/>
          <w:szCs w:val="22"/>
        </w:rPr>
        <w:t>a.</w:t>
      </w:r>
    </w:p>
    <w:p w:rsidR="00CB1DA6" w:rsidRPr="00CB1DA6" w:rsidRDefault="00CB1DA6" w:rsidP="00CB1DA6">
      <w:pPr>
        <w:jc w:val="both"/>
        <w:rPr>
          <w:rFonts w:ascii="Calibri" w:hAnsi="Calibri" w:cs="Arial"/>
          <w:sz w:val="22"/>
          <w:szCs w:val="22"/>
        </w:rPr>
      </w:pPr>
      <w:r w:rsidRPr="00CB1DA6">
        <w:rPr>
          <w:rFonts w:ascii="Calibri" w:hAnsi="Calibri" w:cs="Arial"/>
          <w:sz w:val="22"/>
          <w:szCs w:val="22"/>
        </w:rPr>
        <w:t xml:space="preserve">Opći akti </w:t>
      </w:r>
      <w:r>
        <w:rPr>
          <w:rFonts w:ascii="Calibri" w:hAnsi="Calibri" w:cs="Arial"/>
          <w:sz w:val="22"/>
          <w:szCs w:val="22"/>
        </w:rPr>
        <w:t>Muzej</w:t>
      </w:r>
      <w:r w:rsidRPr="00CB1DA6">
        <w:rPr>
          <w:rFonts w:ascii="Calibri" w:hAnsi="Calibri" w:cs="Arial"/>
          <w:sz w:val="22"/>
          <w:szCs w:val="22"/>
        </w:rPr>
        <w:t xml:space="preserve">a u pravilu stupaju na snagu osmi dan nakon dana objave na oglasnoj ploči i/ili mrežnoj stranici </w:t>
      </w:r>
      <w:r>
        <w:rPr>
          <w:rFonts w:ascii="Calibri" w:hAnsi="Calibri" w:cs="Arial"/>
          <w:sz w:val="22"/>
          <w:szCs w:val="22"/>
        </w:rPr>
        <w:t>Muzej</w:t>
      </w:r>
      <w:r w:rsidRPr="00CB1DA6">
        <w:rPr>
          <w:rFonts w:ascii="Calibri" w:hAnsi="Calibri" w:cs="Arial"/>
          <w:sz w:val="22"/>
          <w:szCs w:val="22"/>
        </w:rPr>
        <w:t xml:space="preserve">a. </w:t>
      </w:r>
    </w:p>
    <w:p w:rsidR="00CB1DA6" w:rsidRPr="00CC237C" w:rsidRDefault="00CB1DA6" w:rsidP="00CB1DA6">
      <w:pPr>
        <w:jc w:val="both"/>
        <w:rPr>
          <w:rFonts w:ascii="Calibri" w:hAnsi="Calibri" w:cs="Arial"/>
          <w:sz w:val="22"/>
          <w:szCs w:val="22"/>
        </w:rPr>
      </w:pPr>
      <w:r w:rsidRPr="00CC237C">
        <w:rPr>
          <w:rFonts w:ascii="Calibri" w:hAnsi="Calibri" w:cs="Arial"/>
          <w:sz w:val="22"/>
          <w:szCs w:val="22"/>
        </w:rPr>
        <w:t>Iznimno</w:t>
      </w:r>
      <w:r w:rsidR="00FB69E9">
        <w:rPr>
          <w:rFonts w:ascii="Calibri" w:hAnsi="Calibri" w:cs="Arial"/>
          <w:sz w:val="22"/>
          <w:szCs w:val="22"/>
        </w:rPr>
        <w:t>,</w:t>
      </w:r>
      <w:r w:rsidRPr="00CC237C">
        <w:rPr>
          <w:rFonts w:ascii="Calibri" w:hAnsi="Calibri" w:cs="Arial"/>
          <w:sz w:val="22"/>
          <w:szCs w:val="22"/>
        </w:rPr>
        <w:t xml:space="preserve"> ako je to propisano općim aktom i ako za to postoje opravdani razlozi, opći akti stupaju na snagu najranije prvog dana nakon dana </w:t>
      </w:r>
      <w:r w:rsidRPr="00CC237C">
        <w:rPr>
          <w:rFonts w:ascii="Calibri" w:hAnsi="Calibri"/>
          <w:sz w:val="22"/>
          <w:szCs w:val="22"/>
        </w:rPr>
        <w:t xml:space="preserve">objave </w:t>
      </w:r>
      <w:r w:rsidRPr="00CC237C">
        <w:rPr>
          <w:rFonts w:ascii="Calibri" w:hAnsi="Calibri" w:cs="Arial"/>
          <w:sz w:val="22"/>
          <w:szCs w:val="22"/>
        </w:rPr>
        <w:t xml:space="preserve">na oglasnoj ploči </w:t>
      </w:r>
      <w:r w:rsidRPr="00CB1DA6">
        <w:rPr>
          <w:rFonts w:ascii="Calibri" w:hAnsi="Calibri" w:cs="Arial"/>
          <w:sz w:val="22"/>
          <w:szCs w:val="22"/>
        </w:rPr>
        <w:t xml:space="preserve">i/ili mrežnoj stranici </w:t>
      </w:r>
      <w:r>
        <w:rPr>
          <w:rFonts w:ascii="Calibri" w:hAnsi="Calibri" w:cs="Arial"/>
          <w:sz w:val="22"/>
          <w:szCs w:val="22"/>
        </w:rPr>
        <w:t>Muzej</w:t>
      </w:r>
      <w:r w:rsidRPr="00CB1DA6">
        <w:rPr>
          <w:rFonts w:ascii="Calibri" w:hAnsi="Calibri" w:cs="Arial"/>
          <w:sz w:val="22"/>
          <w:szCs w:val="22"/>
        </w:rPr>
        <w:t>a</w:t>
      </w:r>
      <w:r w:rsidRPr="00CC237C">
        <w:rPr>
          <w:rFonts w:ascii="Calibri" w:hAnsi="Calibri" w:cs="Arial"/>
          <w:sz w:val="22"/>
          <w:szCs w:val="22"/>
        </w:rPr>
        <w:t>.</w:t>
      </w:r>
    </w:p>
    <w:p w:rsidR="00CB1DA6" w:rsidRPr="00CB1DA6" w:rsidRDefault="00CB1DA6" w:rsidP="00CB1DA6">
      <w:pPr>
        <w:jc w:val="both"/>
        <w:rPr>
          <w:rFonts w:ascii="Calibri" w:hAnsi="Calibri" w:cs="Arial"/>
          <w:sz w:val="22"/>
          <w:szCs w:val="22"/>
        </w:rPr>
      </w:pPr>
      <w:r w:rsidRPr="00CB1DA6">
        <w:rPr>
          <w:rFonts w:ascii="Calibri" w:hAnsi="Calibri" w:cs="Arial"/>
          <w:sz w:val="22"/>
          <w:szCs w:val="22"/>
        </w:rPr>
        <w:t xml:space="preserve">Statut i drugi opći akti </w:t>
      </w:r>
      <w:r>
        <w:rPr>
          <w:rFonts w:ascii="Calibri" w:hAnsi="Calibri" w:cs="Arial"/>
          <w:sz w:val="22"/>
          <w:szCs w:val="22"/>
        </w:rPr>
        <w:t>Muzej</w:t>
      </w:r>
      <w:r w:rsidRPr="00CB1DA6">
        <w:rPr>
          <w:rFonts w:ascii="Calibri" w:hAnsi="Calibri" w:cs="Arial"/>
          <w:sz w:val="22"/>
          <w:szCs w:val="22"/>
        </w:rPr>
        <w:t>a ne mogu imati povratno djelovanje.</w:t>
      </w:r>
    </w:p>
    <w:p w:rsidR="00DB10B9" w:rsidRPr="00EA182B" w:rsidRDefault="00DB10B9" w:rsidP="00DB10B9">
      <w:pPr>
        <w:jc w:val="center"/>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4</w:t>
      </w:r>
      <w:r w:rsidR="00943CC8" w:rsidRPr="00EA182B">
        <w:rPr>
          <w:rFonts w:ascii="Calibri" w:hAnsi="Calibri" w:cs="Arial"/>
          <w:sz w:val="22"/>
          <w:szCs w:val="22"/>
        </w:rPr>
        <w:t>8</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Muzej će svakom svom zaposleniku na njegov zahtjev omogućiti uvid u opće akte Muzeja.</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Korisnicima svojih usluga Muzej će na njihovu zamolbu omogućiti uvid u opće akte Muzeja koji imaju veze s uslugama koje se odnose na podnositelja zamolbe.</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 xml:space="preserve">Članak </w:t>
      </w:r>
      <w:r w:rsidR="00943CC8" w:rsidRPr="00EA182B">
        <w:rPr>
          <w:rFonts w:ascii="Calibri" w:hAnsi="Calibri" w:cs="Arial"/>
          <w:sz w:val="22"/>
          <w:szCs w:val="22"/>
        </w:rPr>
        <w:t>49</w:t>
      </w:r>
      <w:r w:rsidRPr="00EA182B">
        <w:rPr>
          <w:rFonts w:ascii="Calibri" w:hAnsi="Calibri" w:cs="Arial"/>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Pojedinačnim aktima uređuju se pojedinačna pitanja, prava i obveze zaposlenika Muzeja</w:t>
      </w:r>
      <w:r w:rsidR="0031747E" w:rsidRPr="00EA182B">
        <w:rPr>
          <w:rFonts w:ascii="Calibri" w:hAnsi="Calibri" w:cs="Arial"/>
          <w:sz w:val="22"/>
          <w:szCs w:val="22"/>
        </w:rPr>
        <w:t>, a donosi ih ravnatelj Muzeja.</w:t>
      </w:r>
    </w:p>
    <w:p w:rsidR="00996226" w:rsidRPr="00EA182B" w:rsidRDefault="00996226" w:rsidP="00DB10B9">
      <w:pPr>
        <w:jc w:val="both"/>
        <w:rPr>
          <w:rFonts w:ascii="Calibri" w:hAnsi="Calibri" w:cs="Arial"/>
          <w:sz w:val="22"/>
          <w:szCs w:val="22"/>
        </w:rPr>
      </w:pPr>
    </w:p>
    <w:p w:rsidR="00996226" w:rsidRPr="00EA182B" w:rsidRDefault="00996226" w:rsidP="00DB10B9">
      <w:pPr>
        <w:jc w:val="both"/>
        <w:rPr>
          <w:rFonts w:ascii="Calibri" w:hAnsi="Calibri" w:cs="Arial"/>
          <w:sz w:val="22"/>
          <w:szCs w:val="22"/>
        </w:rPr>
      </w:pPr>
    </w:p>
    <w:p w:rsidR="00DB10B9" w:rsidRPr="00EA182B" w:rsidRDefault="00DB10B9" w:rsidP="00DB10B9">
      <w:pPr>
        <w:pStyle w:val="ListParagraph"/>
        <w:numPr>
          <w:ilvl w:val="0"/>
          <w:numId w:val="19"/>
        </w:numPr>
        <w:overflowPunct/>
        <w:autoSpaceDE/>
        <w:autoSpaceDN/>
        <w:adjustRightInd/>
        <w:contextualSpacing/>
        <w:textAlignment w:val="auto"/>
        <w:rPr>
          <w:rFonts w:ascii="Calibri" w:hAnsi="Calibri" w:cs="Arial"/>
          <w:b/>
          <w:sz w:val="22"/>
          <w:szCs w:val="22"/>
          <w:lang w:val="hr-HR"/>
        </w:rPr>
      </w:pPr>
      <w:r w:rsidRPr="00EA182B">
        <w:rPr>
          <w:rFonts w:ascii="Calibri" w:hAnsi="Calibri" w:cs="Arial"/>
          <w:b/>
          <w:sz w:val="22"/>
          <w:szCs w:val="22"/>
          <w:lang w:val="hr-HR"/>
        </w:rPr>
        <w:t>SURADNJA SA SINDIKATOM</w:t>
      </w:r>
    </w:p>
    <w:p w:rsidR="00DB10B9" w:rsidRPr="00EA182B" w:rsidRDefault="00DB10B9" w:rsidP="00DB10B9">
      <w:pPr>
        <w:jc w:val="center"/>
        <w:rPr>
          <w:rFonts w:ascii="Calibri" w:hAnsi="Calibri" w:cs="Arial"/>
          <w:b/>
          <w:sz w:val="22"/>
          <w:szCs w:val="22"/>
        </w:rPr>
      </w:pPr>
    </w:p>
    <w:p w:rsidR="00DB10B9" w:rsidRPr="00EA182B" w:rsidRDefault="00DB10B9" w:rsidP="00DB10B9">
      <w:pPr>
        <w:jc w:val="center"/>
        <w:rPr>
          <w:rFonts w:ascii="Calibri" w:hAnsi="Calibri" w:cs="Arial"/>
          <w:bCs/>
          <w:sz w:val="22"/>
          <w:szCs w:val="22"/>
        </w:rPr>
      </w:pPr>
      <w:r w:rsidRPr="00EA182B">
        <w:rPr>
          <w:rFonts w:ascii="Calibri" w:hAnsi="Calibri" w:cs="Arial"/>
          <w:bCs/>
          <w:sz w:val="22"/>
          <w:szCs w:val="22"/>
        </w:rPr>
        <w:t xml:space="preserve">Članak </w:t>
      </w:r>
      <w:r w:rsidR="009F5FAA" w:rsidRPr="00EA182B">
        <w:rPr>
          <w:rFonts w:ascii="Calibri" w:hAnsi="Calibri" w:cs="Arial"/>
          <w:bCs/>
          <w:sz w:val="22"/>
          <w:szCs w:val="22"/>
        </w:rPr>
        <w:t>5</w:t>
      </w:r>
      <w:r w:rsidR="00943CC8" w:rsidRPr="00EA182B">
        <w:rPr>
          <w:rFonts w:ascii="Calibri" w:hAnsi="Calibri" w:cs="Arial"/>
          <w:bCs/>
          <w:sz w:val="22"/>
          <w:szCs w:val="22"/>
        </w:rPr>
        <w:t>0</w:t>
      </w:r>
      <w:r w:rsidRPr="00EA182B">
        <w:rPr>
          <w:rFonts w:ascii="Calibri" w:hAnsi="Calibri" w:cs="Arial"/>
          <w:bCs/>
          <w:sz w:val="22"/>
          <w:szCs w:val="22"/>
        </w:rPr>
        <w:t>.</w:t>
      </w:r>
    </w:p>
    <w:p w:rsidR="00DB10B9" w:rsidRPr="00EA182B" w:rsidRDefault="00DB10B9" w:rsidP="00DB10B9">
      <w:pPr>
        <w:jc w:val="both"/>
        <w:rPr>
          <w:rFonts w:ascii="Calibri" w:hAnsi="Calibri" w:cs="Arial"/>
          <w:bCs/>
          <w:sz w:val="22"/>
          <w:szCs w:val="22"/>
        </w:rPr>
      </w:pPr>
      <w:r w:rsidRPr="00EA182B">
        <w:rPr>
          <w:rFonts w:ascii="Calibri" w:hAnsi="Calibri" w:cs="Arial"/>
          <w:bCs/>
          <w:sz w:val="22"/>
          <w:szCs w:val="22"/>
        </w:rPr>
        <w:t>Sindikalno organiziranje u ustanovi je slobodno. Ustanova je dužna osigurati uvjete za rad sindikalnog povjerenika, te ostvarivanje njegovih prava u skladu sa zakonom i kolektivnim ugovorom.</w:t>
      </w:r>
    </w:p>
    <w:p w:rsidR="001D4A0B" w:rsidRPr="00EA182B" w:rsidRDefault="001D4A0B" w:rsidP="00DB10B9">
      <w:pPr>
        <w:jc w:val="both"/>
        <w:rPr>
          <w:rFonts w:ascii="Calibri" w:hAnsi="Calibri" w:cs="Arial"/>
          <w:bCs/>
          <w:sz w:val="22"/>
          <w:szCs w:val="22"/>
        </w:rPr>
      </w:pPr>
    </w:p>
    <w:p w:rsidR="00DB10B9" w:rsidRPr="00EA182B" w:rsidRDefault="00DB10B9" w:rsidP="00DB10B9">
      <w:pPr>
        <w:jc w:val="center"/>
        <w:rPr>
          <w:rFonts w:ascii="Calibri" w:hAnsi="Calibri" w:cs="Arial"/>
          <w:bCs/>
          <w:sz w:val="22"/>
          <w:szCs w:val="22"/>
        </w:rPr>
      </w:pPr>
      <w:r w:rsidRPr="00EA182B">
        <w:rPr>
          <w:rFonts w:ascii="Calibri" w:hAnsi="Calibri" w:cs="Arial"/>
          <w:bCs/>
          <w:sz w:val="22"/>
          <w:szCs w:val="22"/>
        </w:rPr>
        <w:t xml:space="preserve">Članak </w:t>
      </w:r>
      <w:r w:rsidR="009F5FAA" w:rsidRPr="00EA182B">
        <w:rPr>
          <w:rFonts w:ascii="Calibri" w:hAnsi="Calibri" w:cs="Arial"/>
          <w:bCs/>
          <w:sz w:val="22"/>
          <w:szCs w:val="22"/>
        </w:rPr>
        <w:t>5</w:t>
      </w:r>
      <w:r w:rsidR="00943CC8" w:rsidRPr="00EA182B">
        <w:rPr>
          <w:rFonts w:ascii="Calibri" w:hAnsi="Calibri" w:cs="Arial"/>
          <w:bCs/>
          <w:sz w:val="22"/>
          <w:szCs w:val="22"/>
        </w:rPr>
        <w:t>1</w:t>
      </w:r>
      <w:r w:rsidRPr="00EA182B">
        <w:rPr>
          <w:rFonts w:ascii="Calibri" w:hAnsi="Calibri" w:cs="Arial"/>
          <w:bCs/>
          <w:sz w:val="22"/>
          <w:szCs w:val="22"/>
        </w:rPr>
        <w:t>.</w:t>
      </w:r>
    </w:p>
    <w:p w:rsidR="00DB10B9" w:rsidRPr="00EA182B" w:rsidRDefault="00DB10B9" w:rsidP="00DB10B9">
      <w:pPr>
        <w:jc w:val="both"/>
        <w:rPr>
          <w:rFonts w:ascii="Calibri" w:hAnsi="Calibri" w:cs="Arial"/>
          <w:bCs/>
          <w:sz w:val="22"/>
          <w:szCs w:val="22"/>
        </w:rPr>
      </w:pPr>
      <w:r w:rsidRPr="00EA182B">
        <w:rPr>
          <w:rFonts w:ascii="Calibri" w:hAnsi="Calibri" w:cs="Arial"/>
          <w:bCs/>
          <w:sz w:val="22"/>
          <w:szCs w:val="22"/>
        </w:rPr>
        <w:t>Sindikalna podružnica može ravnatelju podnositi prijedloge, mišljenja i primjedbe glede ostvarivanja prava djelatnika i zaštite tih prava.</w:t>
      </w:r>
    </w:p>
    <w:p w:rsidR="00DB10B9" w:rsidRPr="00EA182B" w:rsidRDefault="00DB10B9" w:rsidP="00DB10B9">
      <w:pPr>
        <w:jc w:val="both"/>
        <w:rPr>
          <w:rFonts w:ascii="Calibri" w:hAnsi="Calibri" w:cs="Arial"/>
          <w:bCs/>
          <w:sz w:val="22"/>
          <w:szCs w:val="22"/>
        </w:rPr>
      </w:pPr>
      <w:r w:rsidRPr="00EA182B">
        <w:rPr>
          <w:rFonts w:ascii="Calibri" w:hAnsi="Calibri" w:cs="Arial"/>
          <w:bCs/>
          <w:sz w:val="22"/>
          <w:szCs w:val="22"/>
        </w:rPr>
        <w:t>Ravnatelj je dužan očitovati</w:t>
      </w:r>
      <w:r w:rsidR="001D4A0B" w:rsidRPr="00EA182B">
        <w:rPr>
          <w:rFonts w:ascii="Calibri" w:hAnsi="Calibri" w:cs="Arial"/>
          <w:bCs/>
          <w:sz w:val="22"/>
          <w:szCs w:val="22"/>
        </w:rPr>
        <w:t xml:space="preserve"> se</w:t>
      </w:r>
      <w:r w:rsidRPr="00EA182B">
        <w:rPr>
          <w:rFonts w:ascii="Calibri" w:hAnsi="Calibri" w:cs="Arial"/>
          <w:bCs/>
          <w:sz w:val="22"/>
          <w:szCs w:val="22"/>
        </w:rPr>
        <w:t xml:space="preserve"> o spomenutim podnescima i izvijestiti sindikalnu podružnicu o svom stajalištu, te poduzimati druge mjere sukladno zakonu i kolektivnom ugovoru.</w:t>
      </w:r>
    </w:p>
    <w:p w:rsidR="00DB10B9" w:rsidRPr="00EA182B" w:rsidRDefault="00DB10B9" w:rsidP="00DB10B9">
      <w:pPr>
        <w:jc w:val="both"/>
        <w:rPr>
          <w:rFonts w:ascii="Calibri" w:hAnsi="Calibri" w:cs="Arial"/>
          <w:bCs/>
          <w:sz w:val="22"/>
          <w:szCs w:val="22"/>
        </w:rPr>
      </w:pPr>
    </w:p>
    <w:p w:rsidR="00DB10B9" w:rsidRPr="00EA182B" w:rsidRDefault="00DB10B9" w:rsidP="00DB10B9">
      <w:pPr>
        <w:jc w:val="center"/>
        <w:rPr>
          <w:rFonts w:ascii="Calibri" w:hAnsi="Calibri" w:cs="Arial"/>
          <w:bCs/>
          <w:sz w:val="22"/>
          <w:szCs w:val="22"/>
        </w:rPr>
      </w:pPr>
      <w:r w:rsidRPr="00EA182B">
        <w:rPr>
          <w:rFonts w:ascii="Calibri" w:hAnsi="Calibri" w:cs="Arial"/>
          <w:bCs/>
          <w:sz w:val="22"/>
          <w:szCs w:val="22"/>
        </w:rPr>
        <w:t>Članak 5</w:t>
      </w:r>
      <w:r w:rsidR="00943CC8" w:rsidRPr="00EA182B">
        <w:rPr>
          <w:rFonts w:ascii="Calibri" w:hAnsi="Calibri" w:cs="Arial"/>
          <w:bCs/>
          <w:sz w:val="22"/>
          <w:szCs w:val="22"/>
        </w:rPr>
        <w:t>2</w:t>
      </w:r>
      <w:r w:rsidRPr="00EA182B">
        <w:rPr>
          <w:rFonts w:ascii="Calibri" w:hAnsi="Calibri" w:cs="Arial"/>
          <w:bCs/>
          <w:sz w:val="22"/>
          <w:szCs w:val="22"/>
        </w:rPr>
        <w:t>.</w:t>
      </w:r>
    </w:p>
    <w:p w:rsidR="00DB10B9" w:rsidRPr="00EA182B" w:rsidRDefault="00DB10B9" w:rsidP="00DB10B9">
      <w:pPr>
        <w:jc w:val="both"/>
        <w:rPr>
          <w:rFonts w:ascii="Calibri" w:hAnsi="Calibri" w:cs="Arial"/>
          <w:bCs/>
          <w:sz w:val="22"/>
          <w:szCs w:val="22"/>
        </w:rPr>
      </w:pPr>
      <w:r w:rsidRPr="00EA182B">
        <w:rPr>
          <w:rFonts w:ascii="Calibri" w:hAnsi="Calibri" w:cs="Arial"/>
          <w:bCs/>
          <w:sz w:val="22"/>
          <w:szCs w:val="22"/>
        </w:rPr>
        <w:t>Ravnatelj ustanove dužan je osigurati potrebnu pomoć za rad sindikalne podružnice i pravodobno joj davati potrebne podatke i obavijesti, u skladu sa zakonom i kolektivnim ugovorom.</w:t>
      </w:r>
    </w:p>
    <w:p w:rsidR="00DB10B9" w:rsidRPr="00EA182B" w:rsidRDefault="00DB10B9" w:rsidP="00DB10B9">
      <w:pPr>
        <w:jc w:val="center"/>
        <w:rPr>
          <w:rFonts w:ascii="Calibri" w:hAnsi="Calibri" w:cs="Arial"/>
          <w:bCs/>
          <w:sz w:val="22"/>
          <w:szCs w:val="22"/>
        </w:rPr>
      </w:pPr>
    </w:p>
    <w:p w:rsidR="00DB10B9" w:rsidRPr="00EA182B" w:rsidRDefault="00DB10B9" w:rsidP="00DB10B9">
      <w:pPr>
        <w:jc w:val="center"/>
        <w:rPr>
          <w:rFonts w:ascii="Calibri" w:hAnsi="Calibri" w:cs="Arial"/>
          <w:bCs/>
          <w:sz w:val="22"/>
          <w:szCs w:val="22"/>
        </w:rPr>
      </w:pPr>
      <w:r w:rsidRPr="00EA182B">
        <w:rPr>
          <w:rFonts w:ascii="Calibri" w:hAnsi="Calibri" w:cs="Arial"/>
          <w:bCs/>
          <w:sz w:val="22"/>
          <w:szCs w:val="22"/>
        </w:rPr>
        <w:t>Članak 5</w:t>
      </w:r>
      <w:r w:rsidR="00943CC8" w:rsidRPr="00EA182B">
        <w:rPr>
          <w:rFonts w:ascii="Calibri" w:hAnsi="Calibri" w:cs="Arial"/>
          <w:bCs/>
          <w:sz w:val="22"/>
          <w:szCs w:val="22"/>
        </w:rPr>
        <w:t>3</w:t>
      </w:r>
      <w:r w:rsidRPr="00EA182B">
        <w:rPr>
          <w:rFonts w:ascii="Calibri" w:hAnsi="Calibri" w:cs="Arial"/>
          <w:bCs/>
          <w:sz w:val="22"/>
          <w:szCs w:val="22"/>
        </w:rPr>
        <w:t>.</w:t>
      </w:r>
    </w:p>
    <w:p w:rsidR="00DB10B9" w:rsidRPr="00EA182B" w:rsidRDefault="00DB10B9" w:rsidP="00DB10B9">
      <w:pPr>
        <w:jc w:val="both"/>
        <w:rPr>
          <w:rFonts w:ascii="Calibri" w:hAnsi="Calibri" w:cs="Arial"/>
          <w:sz w:val="22"/>
          <w:szCs w:val="22"/>
        </w:rPr>
      </w:pPr>
      <w:r w:rsidRPr="00EA182B">
        <w:rPr>
          <w:rFonts w:ascii="Calibri" w:hAnsi="Calibri" w:cs="Arial"/>
          <w:sz w:val="22"/>
          <w:szCs w:val="22"/>
        </w:rPr>
        <w:t>Sindikalni povjerenici uživaju zaštitu i pravo na rad sukladno zakonu i kolektivnom ugovoru.</w:t>
      </w:r>
    </w:p>
    <w:p w:rsidR="00DB10B9" w:rsidRDefault="00DB10B9" w:rsidP="00DB10B9">
      <w:pPr>
        <w:jc w:val="both"/>
        <w:rPr>
          <w:rFonts w:ascii="Calibri" w:hAnsi="Calibri" w:cs="Arial"/>
          <w:sz w:val="22"/>
          <w:szCs w:val="22"/>
        </w:rPr>
      </w:pPr>
    </w:p>
    <w:p w:rsidR="008D30EC" w:rsidRDefault="008D30EC" w:rsidP="00DB10B9">
      <w:pPr>
        <w:jc w:val="both"/>
        <w:rPr>
          <w:rFonts w:ascii="Calibri" w:hAnsi="Calibri" w:cs="Arial"/>
          <w:sz w:val="22"/>
          <w:szCs w:val="22"/>
        </w:rPr>
      </w:pPr>
    </w:p>
    <w:p w:rsidR="00DB10B9" w:rsidRPr="00EA182B" w:rsidRDefault="00DB10B9" w:rsidP="00DB10B9">
      <w:pPr>
        <w:pStyle w:val="ListParagraph"/>
        <w:numPr>
          <w:ilvl w:val="0"/>
          <w:numId w:val="19"/>
        </w:numPr>
        <w:overflowPunct/>
        <w:autoSpaceDE/>
        <w:autoSpaceDN/>
        <w:adjustRightInd/>
        <w:contextualSpacing/>
        <w:textAlignment w:val="auto"/>
        <w:rPr>
          <w:rFonts w:ascii="Calibri" w:hAnsi="Calibri" w:cs="Arial"/>
          <w:b/>
          <w:bCs/>
          <w:sz w:val="22"/>
          <w:szCs w:val="22"/>
          <w:lang w:val="hr-HR"/>
        </w:rPr>
      </w:pPr>
      <w:r w:rsidRPr="00EA182B">
        <w:rPr>
          <w:rFonts w:ascii="Calibri" w:hAnsi="Calibri" w:cs="Arial"/>
          <w:b/>
          <w:bCs/>
          <w:sz w:val="22"/>
          <w:szCs w:val="22"/>
          <w:lang w:val="hr-HR"/>
        </w:rPr>
        <w:t>PRIJELAZNE I ZAVRŠNE ODREDBE</w:t>
      </w:r>
    </w:p>
    <w:p w:rsidR="00DB10B9" w:rsidRPr="00EA182B" w:rsidRDefault="00DB10B9" w:rsidP="00DB10B9">
      <w:pPr>
        <w:jc w:val="both"/>
        <w:rPr>
          <w:rFonts w:ascii="Calibri" w:hAnsi="Calibri" w:cs="Arial"/>
          <w:sz w:val="22"/>
          <w:szCs w:val="22"/>
        </w:rPr>
      </w:pPr>
    </w:p>
    <w:p w:rsidR="00DB10B9" w:rsidRPr="00EA182B" w:rsidRDefault="00DB10B9" w:rsidP="00DB10B9">
      <w:pPr>
        <w:jc w:val="center"/>
        <w:rPr>
          <w:rFonts w:ascii="Calibri" w:hAnsi="Calibri" w:cs="Arial"/>
          <w:sz w:val="22"/>
          <w:szCs w:val="22"/>
        </w:rPr>
      </w:pPr>
      <w:r w:rsidRPr="00EA182B">
        <w:rPr>
          <w:rFonts w:ascii="Calibri" w:hAnsi="Calibri" w:cs="Arial"/>
          <w:sz w:val="22"/>
          <w:szCs w:val="22"/>
        </w:rPr>
        <w:t>Članak 5</w:t>
      </w:r>
      <w:r w:rsidR="00943CC8" w:rsidRPr="00EA182B">
        <w:rPr>
          <w:rFonts w:ascii="Calibri" w:hAnsi="Calibri" w:cs="Arial"/>
          <w:sz w:val="22"/>
          <w:szCs w:val="22"/>
        </w:rPr>
        <w:t>4</w:t>
      </w:r>
      <w:r w:rsidRPr="00EA182B">
        <w:rPr>
          <w:rFonts w:ascii="Calibri" w:hAnsi="Calibri" w:cs="Arial"/>
          <w:sz w:val="22"/>
          <w:szCs w:val="22"/>
        </w:rPr>
        <w:t>.</w:t>
      </w:r>
    </w:p>
    <w:p w:rsidR="00DB10B9" w:rsidRPr="00EA182B" w:rsidRDefault="00DB10B9" w:rsidP="00DB10B9">
      <w:pPr>
        <w:pStyle w:val="Default"/>
        <w:jc w:val="both"/>
        <w:rPr>
          <w:rFonts w:ascii="Calibri" w:hAnsi="Calibri"/>
          <w:color w:val="auto"/>
          <w:sz w:val="22"/>
          <w:szCs w:val="22"/>
        </w:rPr>
      </w:pPr>
      <w:r w:rsidRPr="00EA182B">
        <w:rPr>
          <w:rFonts w:ascii="Calibri" w:hAnsi="Calibri"/>
          <w:color w:val="auto"/>
          <w:sz w:val="22"/>
          <w:szCs w:val="22"/>
        </w:rPr>
        <w:t xml:space="preserve">Ovaj Statut može se mijenjati samo u pisanom obliku, na način i prema postupku po kojem je donesen. </w:t>
      </w:r>
    </w:p>
    <w:p w:rsidR="00DB10B9" w:rsidRPr="00EA182B" w:rsidRDefault="00DB10B9" w:rsidP="00DB10B9">
      <w:pPr>
        <w:pStyle w:val="Default"/>
        <w:jc w:val="both"/>
        <w:rPr>
          <w:rFonts w:ascii="Calibri" w:hAnsi="Calibri"/>
          <w:color w:val="auto"/>
          <w:sz w:val="22"/>
          <w:szCs w:val="22"/>
        </w:rPr>
      </w:pPr>
    </w:p>
    <w:p w:rsidR="00DB10B9" w:rsidRPr="00EA182B" w:rsidRDefault="00DB10B9" w:rsidP="00DB10B9">
      <w:pPr>
        <w:pStyle w:val="Default"/>
        <w:jc w:val="center"/>
        <w:rPr>
          <w:rFonts w:ascii="Calibri" w:hAnsi="Calibri"/>
          <w:color w:val="auto"/>
          <w:sz w:val="22"/>
          <w:szCs w:val="22"/>
        </w:rPr>
      </w:pPr>
      <w:r w:rsidRPr="00EA182B">
        <w:rPr>
          <w:rFonts w:ascii="Calibri" w:hAnsi="Calibri"/>
          <w:color w:val="auto"/>
          <w:sz w:val="22"/>
          <w:szCs w:val="22"/>
        </w:rPr>
        <w:t>Članak 5</w:t>
      </w:r>
      <w:r w:rsidR="00943CC8" w:rsidRPr="00EA182B">
        <w:rPr>
          <w:rFonts w:ascii="Calibri" w:hAnsi="Calibri"/>
          <w:color w:val="auto"/>
          <w:sz w:val="22"/>
          <w:szCs w:val="22"/>
        </w:rPr>
        <w:t>5</w:t>
      </w:r>
      <w:r w:rsidRPr="00EA182B">
        <w:rPr>
          <w:rFonts w:ascii="Calibri" w:hAnsi="Calibri"/>
          <w:color w:val="auto"/>
          <w:sz w:val="22"/>
          <w:szCs w:val="22"/>
        </w:rPr>
        <w:t>.</w:t>
      </w:r>
    </w:p>
    <w:p w:rsidR="00DB10B9" w:rsidRPr="00EA182B" w:rsidRDefault="00DB10B9" w:rsidP="00DB10B9">
      <w:pPr>
        <w:pStyle w:val="Default"/>
        <w:jc w:val="both"/>
        <w:rPr>
          <w:rFonts w:ascii="Calibri" w:hAnsi="Calibri"/>
          <w:color w:val="auto"/>
          <w:sz w:val="22"/>
          <w:szCs w:val="22"/>
        </w:rPr>
      </w:pPr>
      <w:r w:rsidRPr="00EA182B">
        <w:rPr>
          <w:rFonts w:ascii="Calibri" w:hAnsi="Calibri"/>
          <w:color w:val="auto"/>
          <w:sz w:val="22"/>
          <w:szCs w:val="22"/>
        </w:rPr>
        <w:t xml:space="preserve">Ovaj Statut stupa na snagu </w:t>
      </w:r>
      <w:r w:rsidR="001D4A0B" w:rsidRPr="00EA182B">
        <w:rPr>
          <w:rFonts w:ascii="Calibri" w:hAnsi="Calibri"/>
          <w:color w:val="auto"/>
          <w:sz w:val="22"/>
          <w:szCs w:val="22"/>
        </w:rPr>
        <w:t xml:space="preserve">osmog dana od </w:t>
      </w:r>
      <w:r w:rsidRPr="00EA182B">
        <w:rPr>
          <w:rFonts w:ascii="Calibri" w:hAnsi="Calibri"/>
          <w:color w:val="auto"/>
          <w:sz w:val="22"/>
          <w:szCs w:val="22"/>
        </w:rPr>
        <w:t>dana objave na oglasnoj ploči Muzeja.</w:t>
      </w:r>
    </w:p>
    <w:p w:rsidR="00DB10B9" w:rsidRPr="00EA182B" w:rsidRDefault="00DB10B9" w:rsidP="00BA0204">
      <w:pPr>
        <w:pStyle w:val="NoSpacing"/>
        <w:spacing w:line="276" w:lineRule="auto"/>
        <w:rPr>
          <w:rFonts w:ascii="Calibri" w:hAnsi="Calibri"/>
          <w:b/>
          <w:bCs/>
          <w:sz w:val="22"/>
          <w:szCs w:val="22"/>
        </w:rPr>
      </w:pPr>
      <w:r w:rsidRPr="00EA182B">
        <w:rPr>
          <w:rFonts w:ascii="Calibri" w:hAnsi="Calibri"/>
          <w:sz w:val="22"/>
          <w:szCs w:val="22"/>
        </w:rPr>
        <w:t>Danom stupanja na snagu ovog Statuta prestaje važiti</w:t>
      </w:r>
      <w:r w:rsidR="00BD0196">
        <w:rPr>
          <w:rFonts w:ascii="Calibri" w:hAnsi="Calibri"/>
          <w:sz w:val="22"/>
          <w:szCs w:val="22"/>
        </w:rPr>
        <w:t xml:space="preserve"> </w:t>
      </w:r>
      <w:r w:rsidRPr="00EA182B">
        <w:rPr>
          <w:rFonts w:ascii="Calibri" w:hAnsi="Calibri"/>
          <w:sz w:val="22"/>
          <w:szCs w:val="22"/>
        </w:rPr>
        <w:t>Statut</w:t>
      </w:r>
      <w:r w:rsidR="005750F5" w:rsidRPr="00EA182B">
        <w:rPr>
          <w:rFonts w:ascii="Calibri" w:hAnsi="Calibri"/>
          <w:sz w:val="22"/>
          <w:szCs w:val="22"/>
        </w:rPr>
        <w:t xml:space="preserve"> KLASA:</w:t>
      </w:r>
      <w:r w:rsidR="001E469F" w:rsidRPr="00EA182B">
        <w:rPr>
          <w:rFonts w:ascii="Calibri" w:hAnsi="Calibri"/>
          <w:sz w:val="22"/>
          <w:szCs w:val="22"/>
        </w:rPr>
        <w:t xml:space="preserve"> </w:t>
      </w:r>
      <w:r w:rsidR="00BA0204">
        <w:rPr>
          <w:rFonts w:ascii="Calibri" w:hAnsi="Calibri" w:cs="Arial"/>
          <w:bCs/>
          <w:sz w:val="22"/>
          <w:szCs w:val="22"/>
        </w:rPr>
        <w:t>612-01/03-10-21</w:t>
      </w:r>
      <w:r w:rsidR="001E469F" w:rsidRPr="00EA182B">
        <w:rPr>
          <w:rFonts w:ascii="Calibri" w:hAnsi="Calibri"/>
          <w:sz w:val="22"/>
          <w:szCs w:val="22"/>
        </w:rPr>
        <w:t xml:space="preserve">, </w:t>
      </w:r>
      <w:r w:rsidR="005750F5" w:rsidRPr="00EA182B">
        <w:rPr>
          <w:rFonts w:ascii="Calibri" w:hAnsi="Calibri"/>
          <w:sz w:val="22"/>
          <w:szCs w:val="22"/>
        </w:rPr>
        <w:t>URBROJ:</w:t>
      </w:r>
      <w:r w:rsidR="001E469F" w:rsidRPr="00EA182B">
        <w:rPr>
          <w:rFonts w:ascii="Calibri" w:hAnsi="Calibri"/>
          <w:sz w:val="22"/>
          <w:szCs w:val="22"/>
        </w:rPr>
        <w:t xml:space="preserve"> </w:t>
      </w:r>
      <w:r w:rsidR="00BA0204">
        <w:rPr>
          <w:rFonts w:ascii="Calibri" w:hAnsi="Calibri" w:cs="Arial"/>
          <w:sz w:val="22"/>
          <w:szCs w:val="22"/>
        </w:rPr>
        <w:t>238-33-105/10-10-21</w:t>
      </w:r>
      <w:r w:rsidR="00BA0204">
        <w:rPr>
          <w:rFonts w:ascii="Calibri" w:hAnsi="Calibri"/>
          <w:sz w:val="22"/>
          <w:szCs w:val="22"/>
        </w:rPr>
        <w:t xml:space="preserve"> </w:t>
      </w:r>
      <w:r w:rsidR="005750F5" w:rsidRPr="00EA182B">
        <w:rPr>
          <w:rFonts w:ascii="Calibri" w:hAnsi="Calibri"/>
          <w:sz w:val="22"/>
          <w:szCs w:val="22"/>
        </w:rPr>
        <w:t xml:space="preserve">iz </w:t>
      </w:r>
      <w:r w:rsidRPr="00EA182B">
        <w:rPr>
          <w:rFonts w:ascii="Calibri" w:hAnsi="Calibri"/>
          <w:sz w:val="22"/>
          <w:szCs w:val="22"/>
        </w:rPr>
        <w:t>20</w:t>
      </w:r>
      <w:r w:rsidR="00BA0204">
        <w:rPr>
          <w:rFonts w:ascii="Calibri" w:hAnsi="Calibri"/>
          <w:sz w:val="22"/>
          <w:szCs w:val="22"/>
        </w:rPr>
        <w:t>2</w:t>
      </w:r>
      <w:r w:rsidRPr="00EA182B">
        <w:rPr>
          <w:rFonts w:ascii="Calibri" w:hAnsi="Calibri"/>
          <w:sz w:val="22"/>
          <w:szCs w:val="22"/>
        </w:rPr>
        <w:t>1.</w:t>
      </w:r>
      <w:r w:rsidR="00262208" w:rsidRPr="00EA182B">
        <w:rPr>
          <w:rFonts w:ascii="Calibri" w:hAnsi="Calibri"/>
          <w:sz w:val="22"/>
          <w:szCs w:val="22"/>
        </w:rPr>
        <w:t xml:space="preserve"> godine</w:t>
      </w:r>
      <w:r w:rsidRPr="00EA182B">
        <w:rPr>
          <w:rFonts w:ascii="Calibri" w:hAnsi="Calibri"/>
          <w:sz w:val="22"/>
          <w:szCs w:val="22"/>
        </w:rPr>
        <w:t xml:space="preserve"> i Izmjene</w:t>
      </w:r>
      <w:r w:rsidR="0092441A" w:rsidRPr="00EA182B">
        <w:rPr>
          <w:rFonts w:ascii="Calibri" w:hAnsi="Calibri"/>
          <w:sz w:val="22"/>
          <w:szCs w:val="22"/>
        </w:rPr>
        <w:t xml:space="preserve"> i dopune</w:t>
      </w:r>
      <w:r w:rsidRPr="00EA182B">
        <w:rPr>
          <w:rFonts w:ascii="Calibri" w:hAnsi="Calibri"/>
          <w:sz w:val="22"/>
          <w:szCs w:val="22"/>
        </w:rPr>
        <w:t xml:space="preserve"> Statuta </w:t>
      </w:r>
      <w:r w:rsidR="00A95695" w:rsidRPr="00BA0204">
        <w:rPr>
          <w:rFonts w:ascii="Calibri" w:hAnsi="Calibri"/>
          <w:sz w:val="22"/>
          <w:szCs w:val="22"/>
        </w:rPr>
        <w:t xml:space="preserve">KLASA: </w:t>
      </w:r>
      <w:r w:rsidR="00BA0204" w:rsidRPr="00BA0204">
        <w:rPr>
          <w:rFonts w:ascii="Calibri" w:hAnsi="Calibri" w:cs="Arial"/>
          <w:bCs/>
          <w:sz w:val="22"/>
          <w:szCs w:val="22"/>
        </w:rPr>
        <w:t>612-01/23-01/01</w:t>
      </w:r>
      <w:r w:rsidR="001E469F" w:rsidRPr="00BA0204">
        <w:rPr>
          <w:rFonts w:ascii="Calibri" w:hAnsi="Calibri"/>
          <w:sz w:val="22"/>
          <w:szCs w:val="22"/>
        </w:rPr>
        <w:t xml:space="preserve">, </w:t>
      </w:r>
      <w:r w:rsidR="00A95695" w:rsidRPr="00BA0204">
        <w:rPr>
          <w:rFonts w:ascii="Calibri" w:hAnsi="Calibri"/>
          <w:sz w:val="22"/>
          <w:szCs w:val="22"/>
        </w:rPr>
        <w:t xml:space="preserve">URBROJ: </w:t>
      </w:r>
      <w:r w:rsidR="00BA0204" w:rsidRPr="00BA0204">
        <w:rPr>
          <w:rFonts w:asciiTheme="minorHAnsi" w:hAnsiTheme="minorHAnsi" w:cstheme="minorHAnsi"/>
          <w:sz w:val="22"/>
          <w:szCs w:val="22"/>
        </w:rPr>
        <w:t>238-33-105/01-23-005</w:t>
      </w:r>
      <w:r w:rsidR="00BA0204">
        <w:rPr>
          <w:rFonts w:asciiTheme="minorHAnsi" w:hAnsiTheme="minorHAnsi" w:cstheme="minorHAnsi"/>
        </w:rPr>
        <w:t xml:space="preserve"> </w:t>
      </w:r>
      <w:r w:rsidR="00501046">
        <w:rPr>
          <w:rFonts w:ascii="Calibri" w:hAnsi="Calibri"/>
          <w:sz w:val="22"/>
          <w:szCs w:val="22"/>
        </w:rPr>
        <w:t xml:space="preserve"> </w:t>
      </w:r>
      <w:r w:rsidR="00A95695" w:rsidRPr="00EA182B">
        <w:rPr>
          <w:rFonts w:ascii="Calibri" w:hAnsi="Calibri"/>
          <w:sz w:val="22"/>
          <w:szCs w:val="22"/>
        </w:rPr>
        <w:t>iz 20</w:t>
      </w:r>
      <w:r w:rsidR="00BA0204">
        <w:rPr>
          <w:rFonts w:ascii="Calibri" w:hAnsi="Calibri"/>
          <w:sz w:val="22"/>
          <w:szCs w:val="22"/>
        </w:rPr>
        <w:t>2</w:t>
      </w:r>
      <w:r w:rsidR="00A95695" w:rsidRPr="00EA182B">
        <w:rPr>
          <w:rFonts w:ascii="Calibri" w:hAnsi="Calibri"/>
          <w:sz w:val="22"/>
          <w:szCs w:val="22"/>
        </w:rPr>
        <w:t>3. godine.</w:t>
      </w:r>
    </w:p>
    <w:p w:rsidR="00DB10B9" w:rsidRPr="00EA182B" w:rsidRDefault="00DB10B9" w:rsidP="00DB10B9">
      <w:pPr>
        <w:jc w:val="both"/>
        <w:rPr>
          <w:rFonts w:ascii="Calibri" w:hAnsi="Calibri" w:cs="Arial"/>
          <w:b/>
          <w:bCs/>
          <w:sz w:val="22"/>
          <w:szCs w:val="22"/>
        </w:rPr>
      </w:pPr>
    </w:p>
    <w:p w:rsidR="00DB10B9" w:rsidRPr="003E05CC" w:rsidRDefault="00DB10B9" w:rsidP="00DB10B9">
      <w:pPr>
        <w:jc w:val="both"/>
        <w:rPr>
          <w:rFonts w:ascii="Calibri" w:hAnsi="Calibri" w:cs="Arial"/>
          <w:bCs/>
          <w:sz w:val="22"/>
          <w:szCs w:val="22"/>
        </w:rPr>
      </w:pPr>
      <w:r w:rsidRPr="003E05CC">
        <w:rPr>
          <w:rFonts w:ascii="Calibri" w:hAnsi="Calibri" w:cs="Arial"/>
          <w:bCs/>
          <w:sz w:val="22"/>
          <w:szCs w:val="22"/>
        </w:rPr>
        <w:t xml:space="preserve">KLASA: </w:t>
      </w:r>
      <w:r w:rsidR="002C5B8A">
        <w:rPr>
          <w:rFonts w:ascii="Calibri" w:hAnsi="Calibri" w:cs="Arial"/>
          <w:bCs/>
          <w:sz w:val="22"/>
          <w:szCs w:val="22"/>
        </w:rPr>
        <w:t>612-01/</w:t>
      </w:r>
      <w:r w:rsidR="00BA0204">
        <w:rPr>
          <w:rFonts w:ascii="Calibri" w:hAnsi="Calibri" w:cs="Arial"/>
          <w:bCs/>
          <w:sz w:val="22"/>
          <w:szCs w:val="22"/>
        </w:rPr>
        <w:t>24</w:t>
      </w:r>
      <w:r w:rsidR="002C5B8A">
        <w:rPr>
          <w:rFonts w:ascii="Calibri" w:hAnsi="Calibri" w:cs="Arial"/>
          <w:bCs/>
          <w:sz w:val="22"/>
          <w:szCs w:val="22"/>
        </w:rPr>
        <w:t>-0</w:t>
      </w:r>
      <w:r w:rsidR="00BA0204">
        <w:rPr>
          <w:rFonts w:ascii="Calibri" w:hAnsi="Calibri" w:cs="Arial"/>
          <w:bCs/>
          <w:sz w:val="22"/>
          <w:szCs w:val="22"/>
        </w:rPr>
        <w:t>1/003</w:t>
      </w:r>
    </w:p>
    <w:p w:rsidR="00DB10B9" w:rsidRPr="003E05CC" w:rsidRDefault="00DB10B9" w:rsidP="00DB10B9">
      <w:pPr>
        <w:jc w:val="both"/>
        <w:rPr>
          <w:rFonts w:ascii="Calibri" w:hAnsi="Calibri" w:cs="Arial"/>
          <w:sz w:val="22"/>
          <w:szCs w:val="22"/>
        </w:rPr>
      </w:pPr>
      <w:r w:rsidRPr="003E05CC">
        <w:rPr>
          <w:rFonts w:ascii="Calibri" w:hAnsi="Calibri" w:cs="Arial"/>
          <w:sz w:val="22"/>
          <w:szCs w:val="22"/>
        </w:rPr>
        <w:t xml:space="preserve">URBROJ: </w:t>
      </w:r>
      <w:r w:rsidR="002C5B8A">
        <w:rPr>
          <w:rFonts w:ascii="Calibri" w:hAnsi="Calibri" w:cs="Arial"/>
          <w:sz w:val="22"/>
          <w:szCs w:val="22"/>
        </w:rPr>
        <w:t>238</w:t>
      </w:r>
      <w:r w:rsidR="00FA0F05">
        <w:rPr>
          <w:rFonts w:ascii="Calibri" w:hAnsi="Calibri" w:cs="Arial"/>
          <w:sz w:val="22"/>
          <w:szCs w:val="22"/>
        </w:rPr>
        <w:t>-33</w:t>
      </w:r>
      <w:r w:rsidR="002C5B8A">
        <w:rPr>
          <w:rFonts w:ascii="Calibri" w:hAnsi="Calibri" w:cs="Arial"/>
          <w:sz w:val="22"/>
          <w:szCs w:val="22"/>
        </w:rPr>
        <w:t>-105/0</w:t>
      </w:r>
      <w:r w:rsidR="00BA0204">
        <w:rPr>
          <w:rFonts w:ascii="Calibri" w:hAnsi="Calibri" w:cs="Arial"/>
          <w:sz w:val="22"/>
          <w:szCs w:val="22"/>
        </w:rPr>
        <w:t>1</w:t>
      </w:r>
      <w:r w:rsidR="002C5B8A">
        <w:rPr>
          <w:rFonts w:ascii="Calibri" w:hAnsi="Calibri" w:cs="Arial"/>
          <w:sz w:val="22"/>
          <w:szCs w:val="22"/>
        </w:rPr>
        <w:t>-2</w:t>
      </w:r>
      <w:r w:rsidR="00BA0204">
        <w:rPr>
          <w:rFonts w:ascii="Calibri" w:hAnsi="Calibri" w:cs="Arial"/>
          <w:sz w:val="22"/>
          <w:szCs w:val="22"/>
        </w:rPr>
        <w:t>4-016</w:t>
      </w:r>
    </w:p>
    <w:p w:rsidR="00DB10B9" w:rsidRPr="003E05CC" w:rsidRDefault="00DB10B9" w:rsidP="00DB10B9">
      <w:pPr>
        <w:jc w:val="both"/>
        <w:rPr>
          <w:rFonts w:ascii="Calibri" w:hAnsi="Calibri" w:cs="Arial"/>
          <w:sz w:val="22"/>
          <w:szCs w:val="22"/>
        </w:rPr>
      </w:pPr>
      <w:r w:rsidRPr="003E05CC">
        <w:rPr>
          <w:rFonts w:ascii="Calibri" w:hAnsi="Calibri" w:cs="Arial"/>
          <w:sz w:val="22"/>
          <w:szCs w:val="22"/>
        </w:rPr>
        <w:t xml:space="preserve">Zaprešić, </w:t>
      </w:r>
      <w:r w:rsidR="00BA0204">
        <w:rPr>
          <w:rFonts w:ascii="Calibri" w:hAnsi="Calibri" w:cs="Arial"/>
          <w:sz w:val="22"/>
          <w:szCs w:val="22"/>
        </w:rPr>
        <w:t>2</w:t>
      </w:r>
      <w:r w:rsidR="008626DE">
        <w:rPr>
          <w:rFonts w:ascii="Calibri" w:hAnsi="Calibri" w:cs="Arial"/>
          <w:sz w:val="22"/>
          <w:szCs w:val="22"/>
        </w:rPr>
        <w:t>0</w:t>
      </w:r>
      <w:r w:rsidR="00FA0F05">
        <w:rPr>
          <w:rFonts w:ascii="Calibri" w:hAnsi="Calibri" w:cs="Arial"/>
          <w:sz w:val="22"/>
          <w:szCs w:val="22"/>
        </w:rPr>
        <w:t>.</w:t>
      </w:r>
      <w:r w:rsidR="008626DE">
        <w:rPr>
          <w:rFonts w:ascii="Calibri" w:hAnsi="Calibri" w:cs="Arial"/>
          <w:sz w:val="22"/>
          <w:szCs w:val="22"/>
        </w:rPr>
        <w:t xml:space="preserve"> 0</w:t>
      </w:r>
      <w:r w:rsidR="00BA0204">
        <w:rPr>
          <w:rFonts w:ascii="Calibri" w:hAnsi="Calibri" w:cs="Arial"/>
          <w:sz w:val="22"/>
          <w:szCs w:val="22"/>
        </w:rPr>
        <w:t>6</w:t>
      </w:r>
      <w:r w:rsidR="00FA0F05">
        <w:rPr>
          <w:rFonts w:ascii="Calibri" w:hAnsi="Calibri" w:cs="Arial"/>
          <w:sz w:val="22"/>
          <w:szCs w:val="22"/>
        </w:rPr>
        <w:t>.</w:t>
      </w:r>
      <w:r w:rsidR="008626DE">
        <w:rPr>
          <w:rFonts w:ascii="Calibri" w:hAnsi="Calibri" w:cs="Arial"/>
          <w:sz w:val="22"/>
          <w:szCs w:val="22"/>
        </w:rPr>
        <w:t xml:space="preserve"> </w:t>
      </w:r>
      <w:r w:rsidR="00FA0F05">
        <w:rPr>
          <w:rFonts w:ascii="Calibri" w:hAnsi="Calibri" w:cs="Arial"/>
          <w:sz w:val="22"/>
          <w:szCs w:val="22"/>
        </w:rPr>
        <w:t>202</w:t>
      </w:r>
      <w:r w:rsidR="00BA0204">
        <w:rPr>
          <w:rFonts w:ascii="Calibri" w:hAnsi="Calibri" w:cs="Arial"/>
          <w:sz w:val="22"/>
          <w:szCs w:val="22"/>
        </w:rPr>
        <w:t>4</w:t>
      </w:r>
      <w:r w:rsidR="00FA0F05">
        <w:rPr>
          <w:rFonts w:ascii="Calibri" w:hAnsi="Calibri" w:cs="Arial"/>
          <w:sz w:val="22"/>
          <w:szCs w:val="22"/>
        </w:rPr>
        <w:t>.</w:t>
      </w:r>
      <w:r w:rsidRPr="003E05CC">
        <w:rPr>
          <w:rFonts w:ascii="Calibri" w:hAnsi="Calibri" w:cs="Arial"/>
          <w:sz w:val="22"/>
          <w:szCs w:val="22"/>
        </w:rPr>
        <w:t xml:space="preserve">    </w:t>
      </w:r>
    </w:p>
    <w:p w:rsidR="00DB10B9" w:rsidRPr="00EA182B" w:rsidRDefault="00DB10B9" w:rsidP="00DB10B9">
      <w:pPr>
        <w:rPr>
          <w:rFonts w:ascii="Calibri" w:hAnsi="Calibri" w:cs="Arial"/>
          <w:sz w:val="22"/>
          <w:szCs w:val="22"/>
        </w:rPr>
      </w:pPr>
      <w:r w:rsidRPr="00EA182B">
        <w:rPr>
          <w:rFonts w:ascii="Calibri" w:hAnsi="Calibri" w:cs="Arial"/>
          <w:sz w:val="22"/>
          <w:szCs w:val="22"/>
        </w:rPr>
        <w:t xml:space="preserve">Na ovaj Statut Gradsko vijeće Grada Zaprešića dalo je suglasnost </w:t>
      </w:r>
      <w:r w:rsidR="00AC2748">
        <w:rPr>
          <w:rFonts w:ascii="Calibri" w:hAnsi="Calibri" w:cs="Arial"/>
          <w:sz w:val="22"/>
          <w:szCs w:val="22"/>
        </w:rPr>
        <w:t xml:space="preserve"> </w:t>
      </w:r>
      <w:r w:rsidRPr="00EA182B">
        <w:rPr>
          <w:rFonts w:ascii="Calibri" w:hAnsi="Calibri" w:cs="Arial"/>
          <w:sz w:val="22"/>
          <w:szCs w:val="22"/>
        </w:rPr>
        <w:t>Zaključkom, KLASA:</w:t>
      </w:r>
      <w:r w:rsidR="00AC2748">
        <w:rPr>
          <w:rFonts w:ascii="Calibri" w:hAnsi="Calibri" w:cs="Arial"/>
          <w:sz w:val="22"/>
          <w:szCs w:val="22"/>
        </w:rPr>
        <w:t xml:space="preserve"> </w:t>
      </w:r>
      <w:r w:rsidR="008626DE">
        <w:rPr>
          <w:rFonts w:ascii="Calibri" w:hAnsi="Calibri" w:cs="Arial"/>
          <w:sz w:val="22"/>
          <w:szCs w:val="22"/>
        </w:rPr>
        <w:t>612-02/24-01/07</w:t>
      </w:r>
      <w:r w:rsidRPr="00EA182B">
        <w:rPr>
          <w:rFonts w:ascii="Calibri" w:hAnsi="Calibri" w:cs="Arial"/>
          <w:sz w:val="22"/>
          <w:szCs w:val="22"/>
        </w:rPr>
        <w:t>, URBROJ:</w:t>
      </w:r>
      <w:r w:rsidR="00AC2748">
        <w:rPr>
          <w:rFonts w:ascii="Calibri" w:hAnsi="Calibri" w:cs="Arial"/>
          <w:sz w:val="22"/>
          <w:szCs w:val="22"/>
        </w:rPr>
        <w:t xml:space="preserve"> 238/33-01-2</w:t>
      </w:r>
      <w:r w:rsidR="008626DE">
        <w:rPr>
          <w:rFonts w:ascii="Calibri" w:hAnsi="Calibri" w:cs="Arial"/>
          <w:sz w:val="22"/>
          <w:szCs w:val="22"/>
        </w:rPr>
        <w:t>4</w:t>
      </w:r>
      <w:r w:rsidR="00AC2748">
        <w:rPr>
          <w:rFonts w:ascii="Calibri" w:hAnsi="Calibri" w:cs="Arial"/>
          <w:sz w:val="22"/>
          <w:szCs w:val="22"/>
        </w:rPr>
        <w:t>-</w:t>
      </w:r>
      <w:r w:rsidR="008626DE">
        <w:rPr>
          <w:rFonts w:ascii="Calibri" w:hAnsi="Calibri" w:cs="Arial"/>
          <w:sz w:val="22"/>
          <w:szCs w:val="22"/>
        </w:rPr>
        <w:t>4</w:t>
      </w:r>
      <w:r w:rsidRPr="00EA182B">
        <w:rPr>
          <w:rFonts w:ascii="Calibri" w:hAnsi="Calibri" w:cs="Arial"/>
          <w:sz w:val="22"/>
          <w:szCs w:val="22"/>
        </w:rPr>
        <w:t xml:space="preserve"> od</w:t>
      </w:r>
      <w:r w:rsidR="008626DE">
        <w:rPr>
          <w:rFonts w:ascii="Calibri" w:hAnsi="Calibri" w:cs="Arial"/>
          <w:sz w:val="22"/>
          <w:szCs w:val="22"/>
        </w:rPr>
        <w:t xml:space="preserve"> </w:t>
      </w:r>
      <w:r w:rsidR="00AC2748">
        <w:rPr>
          <w:rFonts w:ascii="Calibri" w:hAnsi="Calibri" w:cs="Arial"/>
          <w:sz w:val="22"/>
          <w:szCs w:val="22"/>
        </w:rPr>
        <w:t xml:space="preserve"> 0</w:t>
      </w:r>
      <w:r w:rsidR="008626DE">
        <w:rPr>
          <w:rFonts w:ascii="Calibri" w:hAnsi="Calibri" w:cs="Arial"/>
          <w:sz w:val="22"/>
          <w:szCs w:val="22"/>
        </w:rPr>
        <w:t>5</w:t>
      </w:r>
      <w:r w:rsidR="00AC2748">
        <w:rPr>
          <w:rFonts w:ascii="Calibri" w:hAnsi="Calibri" w:cs="Arial"/>
          <w:sz w:val="22"/>
          <w:szCs w:val="22"/>
        </w:rPr>
        <w:t xml:space="preserve">. </w:t>
      </w:r>
      <w:r w:rsidR="008626DE">
        <w:rPr>
          <w:rFonts w:ascii="Calibri" w:hAnsi="Calibri" w:cs="Arial"/>
          <w:sz w:val="22"/>
          <w:szCs w:val="22"/>
        </w:rPr>
        <w:t>06</w:t>
      </w:r>
      <w:r w:rsidR="00AC2748">
        <w:rPr>
          <w:rFonts w:ascii="Calibri" w:hAnsi="Calibri" w:cs="Arial"/>
          <w:sz w:val="22"/>
          <w:szCs w:val="22"/>
        </w:rPr>
        <w:t xml:space="preserve">. </w:t>
      </w:r>
      <w:r w:rsidR="004F5354">
        <w:rPr>
          <w:rFonts w:ascii="Calibri" w:hAnsi="Calibri" w:cs="Arial"/>
          <w:sz w:val="22"/>
          <w:szCs w:val="22"/>
        </w:rPr>
        <w:t>202</w:t>
      </w:r>
      <w:r w:rsidR="008626DE">
        <w:rPr>
          <w:rFonts w:ascii="Calibri" w:hAnsi="Calibri" w:cs="Arial"/>
          <w:sz w:val="22"/>
          <w:szCs w:val="22"/>
        </w:rPr>
        <w:t>4</w:t>
      </w:r>
      <w:r w:rsidR="004F5354">
        <w:rPr>
          <w:rFonts w:ascii="Calibri" w:hAnsi="Calibri" w:cs="Arial"/>
          <w:sz w:val="22"/>
          <w:szCs w:val="22"/>
        </w:rPr>
        <w:t xml:space="preserve">. </w:t>
      </w:r>
      <w:r w:rsidRPr="00EA182B">
        <w:rPr>
          <w:rFonts w:ascii="Calibri" w:hAnsi="Calibri" w:cs="Arial"/>
          <w:sz w:val="22"/>
          <w:szCs w:val="22"/>
        </w:rPr>
        <w:t>godine.</w:t>
      </w:r>
    </w:p>
    <w:p w:rsidR="00DB10B9" w:rsidRPr="00EA182B" w:rsidRDefault="00DB10B9" w:rsidP="00DB10B9">
      <w:pPr>
        <w:rPr>
          <w:rFonts w:ascii="Calibri" w:hAnsi="Calibri" w:cs="Arial"/>
          <w:sz w:val="22"/>
          <w:szCs w:val="22"/>
        </w:rPr>
      </w:pPr>
    </w:p>
    <w:p w:rsidR="00DB10B9" w:rsidRPr="00EA182B" w:rsidRDefault="00DB10B9" w:rsidP="00DB10B9">
      <w:pPr>
        <w:rPr>
          <w:rFonts w:ascii="Calibri" w:hAnsi="Calibri" w:cs="Arial"/>
          <w:sz w:val="22"/>
          <w:szCs w:val="22"/>
        </w:rPr>
      </w:pPr>
    </w:p>
    <w:p w:rsidR="00DB10B9" w:rsidRPr="00EA182B" w:rsidRDefault="00DB10B9" w:rsidP="00DB10B9">
      <w:pPr>
        <w:rPr>
          <w:rFonts w:ascii="Calibri" w:hAnsi="Calibri" w:cs="Arial"/>
          <w:sz w:val="22"/>
          <w:szCs w:val="22"/>
        </w:rPr>
      </w:pPr>
      <w:r w:rsidRPr="00EA182B">
        <w:rPr>
          <w:rFonts w:ascii="Calibri" w:hAnsi="Calibri" w:cs="Arial"/>
          <w:sz w:val="22"/>
          <w:szCs w:val="22"/>
        </w:rPr>
        <w:t>Statut je objavljen na oglasnoj ploči Muzeja</w:t>
      </w:r>
      <w:r w:rsidR="00F31284">
        <w:rPr>
          <w:rFonts w:ascii="Calibri" w:hAnsi="Calibri" w:cs="Arial"/>
          <w:sz w:val="22"/>
          <w:szCs w:val="22"/>
        </w:rPr>
        <w:t xml:space="preserve"> dana </w:t>
      </w:r>
      <w:r w:rsidR="002C5B8A">
        <w:rPr>
          <w:rFonts w:ascii="Calibri" w:hAnsi="Calibri" w:cs="Arial"/>
          <w:sz w:val="22"/>
          <w:szCs w:val="22"/>
        </w:rPr>
        <w:t xml:space="preserve"> 1</w:t>
      </w:r>
      <w:r w:rsidR="008626DE">
        <w:rPr>
          <w:rFonts w:ascii="Calibri" w:hAnsi="Calibri" w:cs="Arial"/>
          <w:sz w:val="22"/>
          <w:szCs w:val="22"/>
        </w:rPr>
        <w:t>1</w:t>
      </w:r>
      <w:r w:rsidR="002C5B8A">
        <w:rPr>
          <w:rFonts w:ascii="Calibri" w:hAnsi="Calibri" w:cs="Arial"/>
          <w:sz w:val="22"/>
          <w:szCs w:val="22"/>
        </w:rPr>
        <w:t>. 0</w:t>
      </w:r>
      <w:r w:rsidR="008626DE">
        <w:rPr>
          <w:rFonts w:ascii="Calibri" w:hAnsi="Calibri" w:cs="Arial"/>
          <w:sz w:val="22"/>
          <w:szCs w:val="22"/>
        </w:rPr>
        <w:t>6</w:t>
      </w:r>
      <w:r w:rsidR="002C5B8A">
        <w:rPr>
          <w:rFonts w:ascii="Calibri" w:hAnsi="Calibri" w:cs="Arial"/>
          <w:sz w:val="22"/>
          <w:szCs w:val="22"/>
        </w:rPr>
        <w:t>. 202</w:t>
      </w:r>
      <w:r w:rsidR="008626DE">
        <w:rPr>
          <w:rFonts w:ascii="Calibri" w:hAnsi="Calibri" w:cs="Arial"/>
          <w:sz w:val="22"/>
          <w:szCs w:val="22"/>
        </w:rPr>
        <w:t>4</w:t>
      </w:r>
      <w:r w:rsidR="002C5B8A">
        <w:rPr>
          <w:rFonts w:ascii="Calibri" w:hAnsi="Calibri" w:cs="Arial"/>
          <w:sz w:val="22"/>
          <w:szCs w:val="22"/>
        </w:rPr>
        <w:t>.</w:t>
      </w:r>
      <w:r w:rsidRPr="00EA182B">
        <w:rPr>
          <w:rFonts w:ascii="Calibri" w:hAnsi="Calibri" w:cs="Arial"/>
          <w:sz w:val="22"/>
          <w:szCs w:val="22"/>
        </w:rPr>
        <w:t xml:space="preserve"> i stupio</w:t>
      </w:r>
      <w:r w:rsidR="00810D54" w:rsidRPr="00EA182B">
        <w:rPr>
          <w:rFonts w:ascii="Calibri" w:hAnsi="Calibri" w:cs="Arial"/>
          <w:sz w:val="22"/>
          <w:szCs w:val="22"/>
        </w:rPr>
        <w:t xml:space="preserve"> je</w:t>
      </w:r>
      <w:r w:rsidRPr="00EA182B">
        <w:rPr>
          <w:rFonts w:ascii="Calibri" w:hAnsi="Calibri" w:cs="Arial"/>
          <w:sz w:val="22"/>
          <w:szCs w:val="22"/>
        </w:rPr>
        <w:t xml:space="preserve"> na snagu dana </w:t>
      </w:r>
      <w:r w:rsidR="008626DE">
        <w:rPr>
          <w:rFonts w:ascii="Calibri" w:hAnsi="Calibri" w:cs="Arial"/>
          <w:sz w:val="22"/>
          <w:szCs w:val="22"/>
        </w:rPr>
        <w:t>19</w:t>
      </w:r>
      <w:r w:rsidR="002C5B8A">
        <w:rPr>
          <w:rFonts w:ascii="Calibri" w:hAnsi="Calibri" w:cs="Arial"/>
          <w:sz w:val="22"/>
          <w:szCs w:val="22"/>
        </w:rPr>
        <w:t>. 0</w:t>
      </w:r>
      <w:r w:rsidR="008626DE">
        <w:rPr>
          <w:rFonts w:ascii="Calibri" w:hAnsi="Calibri" w:cs="Arial"/>
          <w:sz w:val="22"/>
          <w:szCs w:val="22"/>
        </w:rPr>
        <w:t>6</w:t>
      </w:r>
      <w:r w:rsidR="002C5B8A">
        <w:rPr>
          <w:rFonts w:ascii="Calibri" w:hAnsi="Calibri" w:cs="Arial"/>
          <w:sz w:val="22"/>
          <w:szCs w:val="22"/>
        </w:rPr>
        <w:t>. 202</w:t>
      </w:r>
      <w:r w:rsidR="008626DE">
        <w:rPr>
          <w:rFonts w:ascii="Calibri" w:hAnsi="Calibri" w:cs="Arial"/>
          <w:sz w:val="22"/>
          <w:szCs w:val="22"/>
        </w:rPr>
        <w:t>4</w:t>
      </w:r>
      <w:r w:rsidR="002C5B8A">
        <w:rPr>
          <w:rFonts w:ascii="Calibri" w:hAnsi="Calibri" w:cs="Arial"/>
          <w:sz w:val="22"/>
          <w:szCs w:val="22"/>
        </w:rPr>
        <w:t>.</w:t>
      </w:r>
      <w:r w:rsidRPr="00EA182B">
        <w:rPr>
          <w:rFonts w:ascii="Calibri" w:hAnsi="Calibri" w:cs="Arial"/>
          <w:sz w:val="22"/>
          <w:szCs w:val="22"/>
        </w:rPr>
        <w:t xml:space="preserve"> </w:t>
      </w:r>
    </w:p>
    <w:p w:rsidR="00DB10B9" w:rsidRPr="00EA182B" w:rsidRDefault="00DB10B9" w:rsidP="00DB10B9">
      <w:pPr>
        <w:rPr>
          <w:rFonts w:ascii="Calibri" w:hAnsi="Calibri" w:cs="Arial"/>
          <w:sz w:val="22"/>
          <w:szCs w:val="22"/>
        </w:rPr>
      </w:pPr>
    </w:p>
    <w:p w:rsidR="00AA746D" w:rsidRPr="00EA182B" w:rsidRDefault="00AA746D" w:rsidP="00DB10B9">
      <w:pPr>
        <w:rPr>
          <w:rFonts w:ascii="Calibri" w:hAnsi="Calibri" w:cs="Arial"/>
          <w:i/>
          <w:iCs/>
          <w:sz w:val="22"/>
          <w:szCs w:val="22"/>
        </w:rPr>
      </w:pPr>
    </w:p>
    <w:p w:rsidR="00DB10B9" w:rsidRPr="00EA182B" w:rsidRDefault="008626DE" w:rsidP="008626DE">
      <w:pPr>
        <w:ind w:left="5812" w:hanging="1134"/>
        <w:rPr>
          <w:rFonts w:ascii="Calibri" w:hAnsi="Calibri"/>
          <w:sz w:val="22"/>
          <w:szCs w:val="22"/>
        </w:rPr>
      </w:pPr>
      <w:r>
        <w:rPr>
          <w:rFonts w:ascii="Calibri" w:hAnsi="Calibri"/>
          <w:sz w:val="22"/>
          <w:szCs w:val="22"/>
        </w:rPr>
        <w:t xml:space="preserve">                </w:t>
      </w:r>
      <w:r w:rsidR="00DB10B9" w:rsidRPr="00EA182B">
        <w:rPr>
          <w:rFonts w:ascii="Calibri" w:hAnsi="Calibri"/>
          <w:sz w:val="22"/>
          <w:szCs w:val="22"/>
        </w:rPr>
        <w:t>Ravnatelj:</w:t>
      </w:r>
    </w:p>
    <w:p w:rsidR="00CF4EFC" w:rsidRPr="00EA182B" w:rsidRDefault="00CF4EFC" w:rsidP="00AA746D">
      <w:pPr>
        <w:ind w:left="6480" w:firstLine="720"/>
        <w:rPr>
          <w:rFonts w:ascii="Calibri" w:hAnsi="Calibri"/>
          <w:sz w:val="22"/>
          <w:szCs w:val="22"/>
        </w:rPr>
      </w:pPr>
    </w:p>
    <w:p w:rsidR="00CF4EFC" w:rsidRPr="00EA182B" w:rsidRDefault="00CF4EFC" w:rsidP="008626DE">
      <w:pPr>
        <w:ind w:left="4111" w:firstLine="1428"/>
        <w:rPr>
          <w:rFonts w:ascii="Calibri" w:hAnsi="Calibri"/>
          <w:sz w:val="22"/>
          <w:szCs w:val="22"/>
        </w:rPr>
      </w:pPr>
      <w:r w:rsidRPr="00EA182B">
        <w:rPr>
          <w:rFonts w:ascii="Calibri" w:hAnsi="Calibri"/>
          <w:sz w:val="22"/>
          <w:szCs w:val="22"/>
        </w:rPr>
        <w:t>Ante Žaja</w:t>
      </w:r>
      <w:r w:rsidR="009835C4">
        <w:rPr>
          <w:rFonts w:ascii="Calibri" w:hAnsi="Calibri"/>
          <w:sz w:val="22"/>
          <w:szCs w:val="22"/>
        </w:rPr>
        <w:t>, mag. art.</w:t>
      </w:r>
      <w:r w:rsidR="008626DE">
        <w:rPr>
          <w:rFonts w:ascii="Calibri" w:hAnsi="Calibri"/>
          <w:sz w:val="22"/>
          <w:szCs w:val="22"/>
        </w:rPr>
        <w:t>-viši kustos</w:t>
      </w:r>
    </w:p>
    <w:p w:rsidR="00DB10B9" w:rsidRPr="00EA182B" w:rsidRDefault="00DB10B9" w:rsidP="00DB10B9">
      <w:pPr>
        <w:rPr>
          <w:rFonts w:ascii="Calibri" w:hAnsi="Calibri"/>
          <w:sz w:val="22"/>
          <w:szCs w:val="22"/>
        </w:rPr>
      </w:pPr>
    </w:p>
    <w:p w:rsidR="00AA746D" w:rsidRPr="00EA182B" w:rsidRDefault="00AA746D" w:rsidP="00DB10B9">
      <w:pPr>
        <w:rPr>
          <w:rFonts w:ascii="Calibri" w:hAnsi="Calibri"/>
          <w:sz w:val="22"/>
          <w:szCs w:val="22"/>
        </w:rPr>
      </w:pPr>
    </w:p>
    <w:p w:rsidR="006B4592" w:rsidRPr="00EA182B" w:rsidRDefault="006B4592" w:rsidP="00AA746D"/>
    <w:sectPr w:rsidR="006B4592" w:rsidRPr="00EA182B" w:rsidSect="008D30EC">
      <w:footerReference w:type="default" r:id="rId8"/>
      <w:pgSz w:w="11907" w:h="16840" w:code="9"/>
      <w:pgMar w:top="1247" w:right="1134" w:bottom="1247"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3A2" w:rsidRDefault="000203A2" w:rsidP="00A32E57">
      <w:r>
        <w:separator/>
      </w:r>
    </w:p>
  </w:endnote>
  <w:endnote w:type="continuationSeparator" w:id="1">
    <w:p w:rsidR="000203A2" w:rsidRDefault="000203A2" w:rsidP="00A3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10" w:rsidRDefault="002E4E8A">
    <w:pPr>
      <w:pStyle w:val="Footer"/>
      <w:jc w:val="right"/>
    </w:pPr>
    <w:r>
      <w:fldChar w:fldCharType="begin"/>
    </w:r>
    <w:r w:rsidR="001F0D10">
      <w:instrText>PAGE   \* MERGEFORMAT</w:instrText>
    </w:r>
    <w:r>
      <w:fldChar w:fldCharType="separate"/>
    </w:r>
    <w:r w:rsidR="008626DE">
      <w:rPr>
        <w:noProof/>
      </w:rPr>
      <w:t>2</w:t>
    </w:r>
    <w:r>
      <w:fldChar w:fldCharType="end"/>
    </w:r>
  </w:p>
  <w:p w:rsidR="001F0D10" w:rsidRDefault="001F0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3A2" w:rsidRDefault="000203A2" w:rsidP="00A32E57">
      <w:r>
        <w:separator/>
      </w:r>
    </w:p>
  </w:footnote>
  <w:footnote w:type="continuationSeparator" w:id="1">
    <w:p w:rsidR="000203A2" w:rsidRDefault="000203A2" w:rsidP="00A32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546"/>
    <w:multiLevelType w:val="multilevel"/>
    <w:tmpl w:val="F30EF0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3270DAF"/>
    <w:multiLevelType w:val="hybridMultilevel"/>
    <w:tmpl w:val="3C96C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CE4EDD"/>
    <w:multiLevelType w:val="hybridMultilevel"/>
    <w:tmpl w:val="9522D9AE"/>
    <w:lvl w:ilvl="0" w:tplc="94BED720">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E35407"/>
    <w:multiLevelType w:val="hybridMultilevel"/>
    <w:tmpl w:val="2416E82E"/>
    <w:lvl w:ilvl="0" w:tplc="756AFC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9721F2"/>
    <w:multiLevelType w:val="hybridMultilevel"/>
    <w:tmpl w:val="DA687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6C6B75"/>
    <w:multiLevelType w:val="hybridMultilevel"/>
    <w:tmpl w:val="2AF8CFF2"/>
    <w:lvl w:ilvl="0" w:tplc="7564169E">
      <w:start w:val="4"/>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650BB1"/>
    <w:multiLevelType w:val="hybridMultilevel"/>
    <w:tmpl w:val="8AAA0F80"/>
    <w:lvl w:ilvl="0" w:tplc="94BED720">
      <w:start w:val="1"/>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27370C2"/>
    <w:multiLevelType w:val="hybridMultilevel"/>
    <w:tmpl w:val="06CC0224"/>
    <w:lvl w:ilvl="0" w:tplc="94BED720">
      <w:start w:val="1"/>
      <w:numFmt w:val="bullet"/>
      <w:lvlText w:val="-"/>
      <w:lvlJc w:val="left"/>
      <w:pPr>
        <w:ind w:left="1440" w:hanging="360"/>
      </w:pPr>
      <w:rPr>
        <w:rFonts w:ascii="Calibri" w:eastAsiaTheme="minorHAnsi" w:hAnsi="Calibri"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nsid w:val="18231E81"/>
    <w:multiLevelType w:val="hybridMultilevel"/>
    <w:tmpl w:val="ED986F82"/>
    <w:lvl w:ilvl="0" w:tplc="041A0001">
      <w:start w:val="1"/>
      <w:numFmt w:val="bullet"/>
      <w:lvlText w:val=""/>
      <w:lvlJc w:val="left"/>
      <w:pPr>
        <w:ind w:left="644"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9">
    <w:nsid w:val="1B03793B"/>
    <w:multiLevelType w:val="hybridMultilevel"/>
    <w:tmpl w:val="286C246E"/>
    <w:lvl w:ilvl="0" w:tplc="94BED720">
      <w:start w:val="1"/>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1E2A6418"/>
    <w:multiLevelType w:val="hybridMultilevel"/>
    <w:tmpl w:val="6DCE069E"/>
    <w:lvl w:ilvl="0" w:tplc="200A9BCC">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5E4029"/>
    <w:multiLevelType w:val="hybridMultilevel"/>
    <w:tmpl w:val="D4647BC2"/>
    <w:lvl w:ilvl="0" w:tplc="59383848">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1FB472FB"/>
    <w:multiLevelType w:val="multilevel"/>
    <w:tmpl w:val="1EBA496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29096CCA"/>
    <w:multiLevelType w:val="hybridMultilevel"/>
    <w:tmpl w:val="D730F1E6"/>
    <w:lvl w:ilvl="0" w:tplc="87147E40">
      <w:start w:val="1"/>
      <w:numFmt w:val="decimal"/>
      <w:lvlText w:val="%1."/>
      <w:lvlJc w:val="left"/>
      <w:pPr>
        <w:ind w:left="720" w:hanging="360"/>
      </w:pPr>
      <w:rPr>
        <w:rFonts w:ascii="Calibri" w:eastAsia="Times New Roman" w:hAnsi="Calibr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99F60FC"/>
    <w:multiLevelType w:val="hybridMultilevel"/>
    <w:tmpl w:val="C616DCC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nsid w:val="2C3D52C2"/>
    <w:multiLevelType w:val="hybridMultilevel"/>
    <w:tmpl w:val="52AAA5C2"/>
    <w:lvl w:ilvl="0" w:tplc="94BED720">
      <w:start w:val="1"/>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2DE96E31"/>
    <w:multiLevelType w:val="hybridMultilevel"/>
    <w:tmpl w:val="1FDA475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F6A2B5B"/>
    <w:multiLevelType w:val="hybridMultilevel"/>
    <w:tmpl w:val="D81058A4"/>
    <w:lvl w:ilvl="0" w:tplc="041A0001">
      <w:start w:val="1"/>
      <w:numFmt w:val="bullet"/>
      <w:lvlText w:val=""/>
      <w:lvlJc w:val="left"/>
      <w:pPr>
        <w:ind w:left="1068" w:hanging="360"/>
      </w:pPr>
      <w:rPr>
        <w:rFonts w:ascii="Symbol" w:hAnsi="Symbol" w:cs="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18">
    <w:nsid w:val="383D2853"/>
    <w:multiLevelType w:val="hybridMultilevel"/>
    <w:tmpl w:val="D7708130"/>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396D4BA7"/>
    <w:multiLevelType w:val="hybridMultilevel"/>
    <w:tmpl w:val="A8F2003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B0734D7"/>
    <w:multiLevelType w:val="hybridMultilevel"/>
    <w:tmpl w:val="CFFEEF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E0D4104"/>
    <w:multiLevelType w:val="hybridMultilevel"/>
    <w:tmpl w:val="093209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30B2D94"/>
    <w:multiLevelType w:val="hybridMultilevel"/>
    <w:tmpl w:val="EFF41F0E"/>
    <w:lvl w:ilvl="0" w:tplc="94BED720">
      <w:start w:val="1"/>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43182C49"/>
    <w:multiLevelType w:val="hybridMultilevel"/>
    <w:tmpl w:val="06BCBBB8"/>
    <w:lvl w:ilvl="0" w:tplc="756AFC9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4A6499C"/>
    <w:multiLevelType w:val="hybridMultilevel"/>
    <w:tmpl w:val="7018AE8E"/>
    <w:lvl w:ilvl="0" w:tplc="5938384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527F11BF"/>
    <w:multiLevelType w:val="hybridMultilevel"/>
    <w:tmpl w:val="10167CB8"/>
    <w:lvl w:ilvl="0" w:tplc="94BED720">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89E7DD2"/>
    <w:multiLevelType w:val="hybridMultilevel"/>
    <w:tmpl w:val="3CD061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B215546"/>
    <w:multiLevelType w:val="hybridMultilevel"/>
    <w:tmpl w:val="76B691B8"/>
    <w:lvl w:ilvl="0" w:tplc="94BED720">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nsid w:val="608930E9"/>
    <w:multiLevelType w:val="hybridMultilevel"/>
    <w:tmpl w:val="30662BE4"/>
    <w:lvl w:ilvl="0" w:tplc="94BED720">
      <w:start w:val="1"/>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62CF704B"/>
    <w:multiLevelType w:val="hybridMultilevel"/>
    <w:tmpl w:val="CDDE79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6A62965"/>
    <w:multiLevelType w:val="hybridMultilevel"/>
    <w:tmpl w:val="9376A6C4"/>
    <w:lvl w:ilvl="0" w:tplc="7A38493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90F30B3"/>
    <w:multiLevelType w:val="hybridMultilevel"/>
    <w:tmpl w:val="15FCD87C"/>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DBC26E7"/>
    <w:multiLevelType w:val="hybridMultilevel"/>
    <w:tmpl w:val="3C88BAC6"/>
    <w:lvl w:ilvl="0" w:tplc="041A0001">
      <w:start w:val="1"/>
      <w:numFmt w:val="bullet"/>
      <w:lvlText w:val=""/>
      <w:lvlJc w:val="left"/>
      <w:pPr>
        <w:ind w:left="1068" w:hanging="360"/>
      </w:pPr>
      <w:rPr>
        <w:rFonts w:ascii="Symbol" w:hAnsi="Symbol" w:cs="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33">
    <w:nsid w:val="72516FDC"/>
    <w:multiLevelType w:val="hybridMultilevel"/>
    <w:tmpl w:val="773811B6"/>
    <w:lvl w:ilvl="0" w:tplc="041A000F">
      <w:start w:val="1"/>
      <w:numFmt w:val="decimal"/>
      <w:lvlText w:val="%1."/>
      <w:lvlJc w:val="left"/>
      <w:pPr>
        <w:ind w:left="786"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7EA43C0E"/>
    <w:multiLevelType w:val="hybridMultilevel"/>
    <w:tmpl w:val="277E8B7E"/>
    <w:lvl w:ilvl="0" w:tplc="CB0C4520">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30"/>
  </w:num>
  <w:num w:numId="4">
    <w:abstractNumId w:val="11"/>
  </w:num>
  <w:num w:numId="5">
    <w:abstractNumId w:val="23"/>
  </w:num>
  <w:num w:numId="6">
    <w:abstractNumId w:val="3"/>
  </w:num>
  <w:num w:numId="7">
    <w:abstractNumId w:val="19"/>
  </w:num>
  <w:num w:numId="8">
    <w:abstractNumId w:val="20"/>
  </w:num>
  <w:num w:numId="9">
    <w:abstractNumId w:val="0"/>
  </w:num>
  <w:num w:numId="10">
    <w:abstractNumId w:val="12"/>
  </w:num>
  <w:num w:numId="11">
    <w:abstractNumId w:val="4"/>
  </w:num>
  <w:num w:numId="12">
    <w:abstractNumId w:val="33"/>
  </w:num>
  <w:num w:numId="13">
    <w:abstractNumId w:val="8"/>
  </w:num>
  <w:num w:numId="14">
    <w:abstractNumId w:val="17"/>
  </w:num>
  <w:num w:numId="15">
    <w:abstractNumId w:val="14"/>
  </w:num>
  <w:num w:numId="16">
    <w:abstractNumId w:val="32"/>
  </w:num>
  <w:num w:numId="17">
    <w:abstractNumId w:val="27"/>
  </w:num>
  <w:num w:numId="18">
    <w:abstractNumId w:val="10"/>
  </w:num>
  <w:num w:numId="19">
    <w:abstractNumId w:val="5"/>
  </w:num>
  <w:num w:numId="20">
    <w:abstractNumId w:val="29"/>
  </w:num>
  <w:num w:numId="21">
    <w:abstractNumId w:val="25"/>
  </w:num>
  <w:num w:numId="22">
    <w:abstractNumId w:val="2"/>
  </w:num>
  <w:num w:numId="23">
    <w:abstractNumId w:val="1"/>
  </w:num>
  <w:num w:numId="24">
    <w:abstractNumId w:val="6"/>
  </w:num>
  <w:num w:numId="25">
    <w:abstractNumId w:val="22"/>
  </w:num>
  <w:num w:numId="26">
    <w:abstractNumId w:val="31"/>
  </w:num>
  <w:num w:numId="27">
    <w:abstractNumId w:val="13"/>
  </w:num>
  <w:num w:numId="28">
    <w:abstractNumId w:val="15"/>
  </w:num>
  <w:num w:numId="29">
    <w:abstractNumId w:val="28"/>
  </w:num>
  <w:num w:numId="30">
    <w:abstractNumId w:val="26"/>
  </w:num>
  <w:num w:numId="31">
    <w:abstractNumId w:val="9"/>
  </w:num>
  <w:num w:numId="32">
    <w:abstractNumId w:val="7"/>
  </w:num>
  <w:num w:numId="33">
    <w:abstractNumId w:val="21"/>
  </w:num>
  <w:num w:numId="34">
    <w:abstractNumId w:val="16"/>
  </w:num>
  <w:num w:numId="35">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hyphenationZone w:val="425"/>
  <w:doNotHyphenateCaps/>
  <w:drawingGridHorizontalSpacing w:val="120"/>
  <w:drawingGridVerticalSpacing w:val="120"/>
  <w:displayVerticalDrawingGridEvery w:val="0"/>
  <w:doNotUseMarginsForDrawingGridOrigin/>
  <w:characterSpacingControl w:val="doNotCompress"/>
  <w:savePreviewPicture/>
  <w:hdrShapeDefaults>
    <o:shapedefaults v:ext="edit" spidmax="86018"/>
  </w:hdrShapeDefault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0F4B"/>
    <w:rsid w:val="00001B46"/>
    <w:rsid w:val="0000275F"/>
    <w:rsid w:val="000031E0"/>
    <w:rsid w:val="00003297"/>
    <w:rsid w:val="00003BDA"/>
    <w:rsid w:val="0000548A"/>
    <w:rsid w:val="000059C7"/>
    <w:rsid w:val="00005F0F"/>
    <w:rsid w:val="000078E4"/>
    <w:rsid w:val="00007F68"/>
    <w:rsid w:val="00010394"/>
    <w:rsid w:val="0001108F"/>
    <w:rsid w:val="00012EDF"/>
    <w:rsid w:val="0001327F"/>
    <w:rsid w:val="0001733F"/>
    <w:rsid w:val="00020224"/>
    <w:rsid w:val="000203A2"/>
    <w:rsid w:val="000203EF"/>
    <w:rsid w:val="000213EC"/>
    <w:rsid w:val="00021495"/>
    <w:rsid w:val="000217B6"/>
    <w:rsid w:val="000224A6"/>
    <w:rsid w:val="00023B1F"/>
    <w:rsid w:val="0002487D"/>
    <w:rsid w:val="000253B0"/>
    <w:rsid w:val="0003067C"/>
    <w:rsid w:val="0003192C"/>
    <w:rsid w:val="00031BF3"/>
    <w:rsid w:val="00033C7B"/>
    <w:rsid w:val="0003537D"/>
    <w:rsid w:val="0003574D"/>
    <w:rsid w:val="00040360"/>
    <w:rsid w:val="00041AC4"/>
    <w:rsid w:val="00042919"/>
    <w:rsid w:val="00045E22"/>
    <w:rsid w:val="00045E9F"/>
    <w:rsid w:val="00046B70"/>
    <w:rsid w:val="00052309"/>
    <w:rsid w:val="00053FBE"/>
    <w:rsid w:val="00054A77"/>
    <w:rsid w:val="00055551"/>
    <w:rsid w:val="000561CD"/>
    <w:rsid w:val="000563CD"/>
    <w:rsid w:val="000564D3"/>
    <w:rsid w:val="00056CB9"/>
    <w:rsid w:val="00057F2F"/>
    <w:rsid w:val="00057F3E"/>
    <w:rsid w:val="00061665"/>
    <w:rsid w:val="00062082"/>
    <w:rsid w:val="00064746"/>
    <w:rsid w:val="00064D57"/>
    <w:rsid w:val="000651BD"/>
    <w:rsid w:val="00065BD4"/>
    <w:rsid w:val="00066565"/>
    <w:rsid w:val="00067C44"/>
    <w:rsid w:val="000704E2"/>
    <w:rsid w:val="00070F3E"/>
    <w:rsid w:val="00071167"/>
    <w:rsid w:val="000726B1"/>
    <w:rsid w:val="000734EF"/>
    <w:rsid w:val="000742A7"/>
    <w:rsid w:val="0007448C"/>
    <w:rsid w:val="00074911"/>
    <w:rsid w:val="0007660C"/>
    <w:rsid w:val="0007662F"/>
    <w:rsid w:val="00081575"/>
    <w:rsid w:val="000819FC"/>
    <w:rsid w:val="0008362A"/>
    <w:rsid w:val="0008389F"/>
    <w:rsid w:val="00083CAD"/>
    <w:rsid w:val="000840C1"/>
    <w:rsid w:val="00086585"/>
    <w:rsid w:val="00087135"/>
    <w:rsid w:val="000872F8"/>
    <w:rsid w:val="00087AE0"/>
    <w:rsid w:val="0009078D"/>
    <w:rsid w:val="00090921"/>
    <w:rsid w:val="00090F9A"/>
    <w:rsid w:val="000911A0"/>
    <w:rsid w:val="000913AD"/>
    <w:rsid w:val="0009279A"/>
    <w:rsid w:val="00093CAB"/>
    <w:rsid w:val="000943F0"/>
    <w:rsid w:val="000948EE"/>
    <w:rsid w:val="00095FB2"/>
    <w:rsid w:val="000960C5"/>
    <w:rsid w:val="000967D9"/>
    <w:rsid w:val="000973B7"/>
    <w:rsid w:val="00097A38"/>
    <w:rsid w:val="000A007D"/>
    <w:rsid w:val="000A094B"/>
    <w:rsid w:val="000A0F7F"/>
    <w:rsid w:val="000A1FCF"/>
    <w:rsid w:val="000A2D05"/>
    <w:rsid w:val="000A3468"/>
    <w:rsid w:val="000A36F0"/>
    <w:rsid w:val="000A3E3A"/>
    <w:rsid w:val="000A4029"/>
    <w:rsid w:val="000A43F8"/>
    <w:rsid w:val="000A48EF"/>
    <w:rsid w:val="000A521E"/>
    <w:rsid w:val="000A629A"/>
    <w:rsid w:val="000A7B90"/>
    <w:rsid w:val="000B03DF"/>
    <w:rsid w:val="000B1352"/>
    <w:rsid w:val="000B32E8"/>
    <w:rsid w:val="000B4111"/>
    <w:rsid w:val="000B5E5C"/>
    <w:rsid w:val="000B6900"/>
    <w:rsid w:val="000B697B"/>
    <w:rsid w:val="000B7960"/>
    <w:rsid w:val="000C152A"/>
    <w:rsid w:val="000C2FF8"/>
    <w:rsid w:val="000C42C3"/>
    <w:rsid w:val="000C4F36"/>
    <w:rsid w:val="000C522A"/>
    <w:rsid w:val="000C6455"/>
    <w:rsid w:val="000C6A3F"/>
    <w:rsid w:val="000C7348"/>
    <w:rsid w:val="000D09A4"/>
    <w:rsid w:val="000D1CBB"/>
    <w:rsid w:val="000D34C7"/>
    <w:rsid w:val="000D7075"/>
    <w:rsid w:val="000D728A"/>
    <w:rsid w:val="000E0E0F"/>
    <w:rsid w:val="000E1BB4"/>
    <w:rsid w:val="000E39DB"/>
    <w:rsid w:val="000E4C0B"/>
    <w:rsid w:val="000E4FEC"/>
    <w:rsid w:val="000E6458"/>
    <w:rsid w:val="000E76AA"/>
    <w:rsid w:val="000F02EC"/>
    <w:rsid w:val="000F06B5"/>
    <w:rsid w:val="000F1806"/>
    <w:rsid w:val="000F1817"/>
    <w:rsid w:val="000F1CBB"/>
    <w:rsid w:val="000F6545"/>
    <w:rsid w:val="000F6B5C"/>
    <w:rsid w:val="000F6F5E"/>
    <w:rsid w:val="000F7B10"/>
    <w:rsid w:val="00100AF6"/>
    <w:rsid w:val="00101DA7"/>
    <w:rsid w:val="00102FE3"/>
    <w:rsid w:val="001055F2"/>
    <w:rsid w:val="00105B5F"/>
    <w:rsid w:val="00107C34"/>
    <w:rsid w:val="00110397"/>
    <w:rsid w:val="00110BBD"/>
    <w:rsid w:val="00111D3F"/>
    <w:rsid w:val="001123DD"/>
    <w:rsid w:val="00113CB1"/>
    <w:rsid w:val="00114652"/>
    <w:rsid w:val="00117D26"/>
    <w:rsid w:val="00117FC4"/>
    <w:rsid w:val="00120363"/>
    <w:rsid w:val="00120AD2"/>
    <w:rsid w:val="001238E5"/>
    <w:rsid w:val="001242DC"/>
    <w:rsid w:val="001248EE"/>
    <w:rsid w:val="00125097"/>
    <w:rsid w:val="00125D86"/>
    <w:rsid w:val="00126AD2"/>
    <w:rsid w:val="00131A08"/>
    <w:rsid w:val="00132408"/>
    <w:rsid w:val="00132F96"/>
    <w:rsid w:val="00133E31"/>
    <w:rsid w:val="00133E75"/>
    <w:rsid w:val="001366E4"/>
    <w:rsid w:val="00141302"/>
    <w:rsid w:val="00141B6D"/>
    <w:rsid w:val="00145DF0"/>
    <w:rsid w:val="00146DD2"/>
    <w:rsid w:val="001500A8"/>
    <w:rsid w:val="00150D8A"/>
    <w:rsid w:val="00151448"/>
    <w:rsid w:val="00154EE4"/>
    <w:rsid w:val="00160136"/>
    <w:rsid w:val="0016033A"/>
    <w:rsid w:val="00161584"/>
    <w:rsid w:val="0016188A"/>
    <w:rsid w:val="001627E8"/>
    <w:rsid w:val="00165412"/>
    <w:rsid w:val="00166C82"/>
    <w:rsid w:val="00167551"/>
    <w:rsid w:val="00171EEB"/>
    <w:rsid w:val="0017330B"/>
    <w:rsid w:val="001756B7"/>
    <w:rsid w:val="001756F1"/>
    <w:rsid w:val="00175E25"/>
    <w:rsid w:val="00176F2F"/>
    <w:rsid w:val="00180A26"/>
    <w:rsid w:val="00180C12"/>
    <w:rsid w:val="00185368"/>
    <w:rsid w:val="0018654B"/>
    <w:rsid w:val="00191A76"/>
    <w:rsid w:val="00191DC6"/>
    <w:rsid w:val="001930AF"/>
    <w:rsid w:val="00193588"/>
    <w:rsid w:val="001941B9"/>
    <w:rsid w:val="0019464B"/>
    <w:rsid w:val="0019643B"/>
    <w:rsid w:val="00196BD6"/>
    <w:rsid w:val="00196C48"/>
    <w:rsid w:val="001A0234"/>
    <w:rsid w:val="001A0539"/>
    <w:rsid w:val="001A2405"/>
    <w:rsid w:val="001A41A0"/>
    <w:rsid w:val="001A49BC"/>
    <w:rsid w:val="001A6B3D"/>
    <w:rsid w:val="001B0D26"/>
    <w:rsid w:val="001B63D7"/>
    <w:rsid w:val="001C171F"/>
    <w:rsid w:val="001C1BA8"/>
    <w:rsid w:val="001C22AA"/>
    <w:rsid w:val="001C39D0"/>
    <w:rsid w:val="001C5174"/>
    <w:rsid w:val="001C5B1B"/>
    <w:rsid w:val="001C6043"/>
    <w:rsid w:val="001D0340"/>
    <w:rsid w:val="001D037B"/>
    <w:rsid w:val="001D0666"/>
    <w:rsid w:val="001D0D32"/>
    <w:rsid w:val="001D311D"/>
    <w:rsid w:val="001D3900"/>
    <w:rsid w:val="001D4A0B"/>
    <w:rsid w:val="001D6030"/>
    <w:rsid w:val="001D658D"/>
    <w:rsid w:val="001E1A87"/>
    <w:rsid w:val="001E1D75"/>
    <w:rsid w:val="001E1F77"/>
    <w:rsid w:val="001E3214"/>
    <w:rsid w:val="001E469F"/>
    <w:rsid w:val="001E5509"/>
    <w:rsid w:val="001E660B"/>
    <w:rsid w:val="001E71BB"/>
    <w:rsid w:val="001E7B04"/>
    <w:rsid w:val="001E7F94"/>
    <w:rsid w:val="001F01A1"/>
    <w:rsid w:val="001F03ED"/>
    <w:rsid w:val="001F0D10"/>
    <w:rsid w:val="001F1B9D"/>
    <w:rsid w:val="001F1C65"/>
    <w:rsid w:val="001F2366"/>
    <w:rsid w:val="001F33A9"/>
    <w:rsid w:val="001F3716"/>
    <w:rsid w:val="001F4E22"/>
    <w:rsid w:val="001F58B6"/>
    <w:rsid w:val="002010B1"/>
    <w:rsid w:val="0020115E"/>
    <w:rsid w:val="00201934"/>
    <w:rsid w:val="00201AAF"/>
    <w:rsid w:val="00203B42"/>
    <w:rsid w:val="00204BB5"/>
    <w:rsid w:val="00204FC1"/>
    <w:rsid w:val="00205033"/>
    <w:rsid w:val="00205610"/>
    <w:rsid w:val="002138F1"/>
    <w:rsid w:val="00214766"/>
    <w:rsid w:val="00214BAF"/>
    <w:rsid w:val="002208E2"/>
    <w:rsid w:val="0022150D"/>
    <w:rsid w:val="0022358A"/>
    <w:rsid w:val="00225D43"/>
    <w:rsid w:val="00230300"/>
    <w:rsid w:val="00231798"/>
    <w:rsid w:val="00237793"/>
    <w:rsid w:val="00237C95"/>
    <w:rsid w:val="00240B8A"/>
    <w:rsid w:val="00241881"/>
    <w:rsid w:val="00244296"/>
    <w:rsid w:val="0024459E"/>
    <w:rsid w:val="002453F2"/>
    <w:rsid w:val="0024610E"/>
    <w:rsid w:val="002463D3"/>
    <w:rsid w:val="0024756E"/>
    <w:rsid w:val="00251272"/>
    <w:rsid w:val="002518E8"/>
    <w:rsid w:val="00251C6C"/>
    <w:rsid w:val="002525E9"/>
    <w:rsid w:val="00252F39"/>
    <w:rsid w:val="00253FEE"/>
    <w:rsid w:val="0025631C"/>
    <w:rsid w:val="00256892"/>
    <w:rsid w:val="00257315"/>
    <w:rsid w:val="00260989"/>
    <w:rsid w:val="00261413"/>
    <w:rsid w:val="002615BD"/>
    <w:rsid w:val="00262208"/>
    <w:rsid w:val="002637C2"/>
    <w:rsid w:val="0026431B"/>
    <w:rsid w:val="00265E49"/>
    <w:rsid w:val="00266275"/>
    <w:rsid w:val="002672D1"/>
    <w:rsid w:val="0026737B"/>
    <w:rsid w:val="0027061C"/>
    <w:rsid w:val="00270964"/>
    <w:rsid w:val="002710EB"/>
    <w:rsid w:val="00271488"/>
    <w:rsid w:val="002717C2"/>
    <w:rsid w:val="00274A19"/>
    <w:rsid w:val="00275CB4"/>
    <w:rsid w:val="00276C35"/>
    <w:rsid w:val="00277C44"/>
    <w:rsid w:val="00277FA6"/>
    <w:rsid w:val="0028394A"/>
    <w:rsid w:val="00284753"/>
    <w:rsid w:val="00285030"/>
    <w:rsid w:val="00285202"/>
    <w:rsid w:val="00285409"/>
    <w:rsid w:val="00286ECC"/>
    <w:rsid w:val="00293AF8"/>
    <w:rsid w:val="00295036"/>
    <w:rsid w:val="0029514F"/>
    <w:rsid w:val="0029782E"/>
    <w:rsid w:val="00297FD6"/>
    <w:rsid w:val="002A220E"/>
    <w:rsid w:val="002A3814"/>
    <w:rsid w:val="002A4328"/>
    <w:rsid w:val="002A463B"/>
    <w:rsid w:val="002A5DDD"/>
    <w:rsid w:val="002A6A05"/>
    <w:rsid w:val="002A77C5"/>
    <w:rsid w:val="002B183B"/>
    <w:rsid w:val="002B18F8"/>
    <w:rsid w:val="002B5219"/>
    <w:rsid w:val="002B5BD5"/>
    <w:rsid w:val="002B6689"/>
    <w:rsid w:val="002B6AE0"/>
    <w:rsid w:val="002B6DBB"/>
    <w:rsid w:val="002C105D"/>
    <w:rsid w:val="002C2D4B"/>
    <w:rsid w:val="002C30EE"/>
    <w:rsid w:val="002C3155"/>
    <w:rsid w:val="002C3453"/>
    <w:rsid w:val="002C53A7"/>
    <w:rsid w:val="002C5B8A"/>
    <w:rsid w:val="002C5E28"/>
    <w:rsid w:val="002C61DC"/>
    <w:rsid w:val="002C6329"/>
    <w:rsid w:val="002C6B77"/>
    <w:rsid w:val="002D0041"/>
    <w:rsid w:val="002D0AE0"/>
    <w:rsid w:val="002D15AC"/>
    <w:rsid w:val="002D1B35"/>
    <w:rsid w:val="002D4F6E"/>
    <w:rsid w:val="002D5B52"/>
    <w:rsid w:val="002D742C"/>
    <w:rsid w:val="002E10E4"/>
    <w:rsid w:val="002E295A"/>
    <w:rsid w:val="002E2CEB"/>
    <w:rsid w:val="002E3E72"/>
    <w:rsid w:val="002E3EEE"/>
    <w:rsid w:val="002E4E8A"/>
    <w:rsid w:val="002E6CFC"/>
    <w:rsid w:val="002F1852"/>
    <w:rsid w:val="002F1DB1"/>
    <w:rsid w:val="002F204C"/>
    <w:rsid w:val="002F2CE3"/>
    <w:rsid w:val="002F43E6"/>
    <w:rsid w:val="002F4999"/>
    <w:rsid w:val="002F698A"/>
    <w:rsid w:val="002F7388"/>
    <w:rsid w:val="00300C8D"/>
    <w:rsid w:val="00300FFA"/>
    <w:rsid w:val="003028BB"/>
    <w:rsid w:val="00302E64"/>
    <w:rsid w:val="003056A5"/>
    <w:rsid w:val="00307BB0"/>
    <w:rsid w:val="00310BF6"/>
    <w:rsid w:val="0031252A"/>
    <w:rsid w:val="00313C67"/>
    <w:rsid w:val="0031421F"/>
    <w:rsid w:val="003145E6"/>
    <w:rsid w:val="00314B3E"/>
    <w:rsid w:val="003157FF"/>
    <w:rsid w:val="00315E78"/>
    <w:rsid w:val="0031747E"/>
    <w:rsid w:val="00321504"/>
    <w:rsid w:val="003219AA"/>
    <w:rsid w:val="00323781"/>
    <w:rsid w:val="00323D18"/>
    <w:rsid w:val="0032641B"/>
    <w:rsid w:val="00326906"/>
    <w:rsid w:val="003272DB"/>
    <w:rsid w:val="00327658"/>
    <w:rsid w:val="0033219E"/>
    <w:rsid w:val="00334173"/>
    <w:rsid w:val="00335857"/>
    <w:rsid w:val="00336687"/>
    <w:rsid w:val="00337B6C"/>
    <w:rsid w:val="0034013A"/>
    <w:rsid w:val="00340CF8"/>
    <w:rsid w:val="0034136B"/>
    <w:rsid w:val="0034272C"/>
    <w:rsid w:val="00343481"/>
    <w:rsid w:val="003436A2"/>
    <w:rsid w:val="0034636B"/>
    <w:rsid w:val="003476D4"/>
    <w:rsid w:val="00347DFB"/>
    <w:rsid w:val="0035027F"/>
    <w:rsid w:val="0035178F"/>
    <w:rsid w:val="00351C7B"/>
    <w:rsid w:val="00353890"/>
    <w:rsid w:val="00353E12"/>
    <w:rsid w:val="00362B51"/>
    <w:rsid w:val="003643DF"/>
    <w:rsid w:val="0036609F"/>
    <w:rsid w:val="00372650"/>
    <w:rsid w:val="003732EE"/>
    <w:rsid w:val="0037332A"/>
    <w:rsid w:val="00375435"/>
    <w:rsid w:val="00380DB0"/>
    <w:rsid w:val="003825A9"/>
    <w:rsid w:val="003827E0"/>
    <w:rsid w:val="00382FBC"/>
    <w:rsid w:val="003841AC"/>
    <w:rsid w:val="00385FF9"/>
    <w:rsid w:val="003877F3"/>
    <w:rsid w:val="00390292"/>
    <w:rsid w:val="00390630"/>
    <w:rsid w:val="00393110"/>
    <w:rsid w:val="00393769"/>
    <w:rsid w:val="0039390E"/>
    <w:rsid w:val="00396904"/>
    <w:rsid w:val="003A026D"/>
    <w:rsid w:val="003A2021"/>
    <w:rsid w:val="003A3DB5"/>
    <w:rsid w:val="003A46E6"/>
    <w:rsid w:val="003A63E1"/>
    <w:rsid w:val="003B20D9"/>
    <w:rsid w:val="003B2DA7"/>
    <w:rsid w:val="003B61A3"/>
    <w:rsid w:val="003B6587"/>
    <w:rsid w:val="003B69F2"/>
    <w:rsid w:val="003B6C4D"/>
    <w:rsid w:val="003B6D26"/>
    <w:rsid w:val="003C077D"/>
    <w:rsid w:val="003C07ED"/>
    <w:rsid w:val="003C0FC0"/>
    <w:rsid w:val="003C1196"/>
    <w:rsid w:val="003C2DD3"/>
    <w:rsid w:val="003D177E"/>
    <w:rsid w:val="003D387D"/>
    <w:rsid w:val="003D5091"/>
    <w:rsid w:val="003D5EEC"/>
    <w:rsid w:val="003D5FC5"/>
    <w:rsid w:val="003D6C46"/>
    <w:rsid w:val="003D734E"/>
    <w:rsid w:val="003E0371"/>
    <w:rsid w:val="003E05CC"/>
    <w:rsid w:val="003E1F8A"/>
    <w:rsid w:val="003E2560"/>
    <w:rsid w:val="003E284F"/>
    <w:rsid w:val="003E3C44"/>
    <w:rsid w:val="003E4818"/>
    <w:rsid w:val="003E4B62"/>
    <w:rsid w:val="003E4EDC"/>
    <w:rsid w:val="003E701E"/>
    <w:rsid w:val="003E78E9"/>
    <w:rsid w:val="003F07FF"/>
    <w:rsid w:val="003F2DB7"/>
    <w:rsid w:val="003F3244"/>
    <w:rsid w:val="003F43B8"/>
    <w:rsid w:val="003F44FD"/>
    <w:rsid w:val="003F4DB8"/>
    <w:rsid w:val="003F595B"/>
    <w:rsid w:val="003F6609"/>
    <w:rsid w:val="003F7E89"/>
    <w:rsid w:val="0040236A"/>
    <w:rsid w:val="004024B1"/>
    <w:rsid w:val="00402AF8"/>
    <w:rsid w:val="0040412C"/>
    <w:rsid w:val="0040595C"/>
    <w:rsid w:val="00405D8B"/>
    <w:rsid w:val="00410723"/>
    <w:rsid w:val="00411CFC"/>
    <w:rsid w:val="00412E3A"/>
    <w:rsid w:val="00412F97"/>
    <w:rsid w:val="0041311F"/>
    <w:rsid w:val="00413B24"/>
    <w:rsid w:val="00413B44"/>
    <w:rsid w:val="00413CDC"/>
    <w:rsid w:val="00415609"/>
    <w:rsid w:val="004160E5"/>
    <w:rsid w:val="004167F3"/>
    <w:rsid w:val="00416B53"/>
    <w:rsid w:val="00417369"/>
    <w:rsid w:val="00417AA6"/>
    <w:rsid w:val="00420918"/>
    <w:rsid w:val="00421597"/>
    <w:rsid w:val="0042272D"/>
    <w:rsid w:val="00422DD1"/>
    <w:rsid w:val="004235B7"/>
    <w:rsid w:val="00423CA7"/>
    <w:rsid w:val="00424024"/>
    <w:rsid w:val="00424A02"/>
    <w:rsid w:val="0042540C"/>
    <w:rsid w:val="00426A5D"/>
    <w:rsid w:val="00426EE1"/>
    <w:rsid w:val="00431897"/>
    <w:rsid w:val="00431FDE"/>
    <w:rsid w:val="004320FF"/>
    <w:rsid w:val="00433559"/>
    <w:rsid w:val="00433638"/>
    <w:rsid w:val="0043416E"/>
    <w:rsid w:val="00434924"/>
    <w:rsid w:val="00435DBA"/>
    <w:rsid w:val="00440877"/>
    <w:rsid w:val="00441417"/>
    <w:rsid w:val="00445AD2"/>
    <w:rsid w:val="0044649C"/>
    <w:rsid w:val="00447E82"/>
    <w:rsid w:val="0045207D"/>
    <w:rsid w:val="004527AE"/>
    <w:rsid w:val="00452E1C"/>
    <w:rsid w:val="00453685"/>
    <w:rsid w:val="004539D8"/>
    <w:rsid w:val="00456AB8"/>
    <w:rsid w:val="00457009"/>
    <w:rsid w:val="004603D7"/>
    <w:rsid w:val="0046096D"/>
    <w:rsid w:val="00460C5D"/>
    <w:rsid w:val="004615EF"/>
    <w:rsid w:val="004633A6"/>
    <w:rsid w:val="00465508"/>
    <w:rsid w:val="004664C9"/>
    <w:rsid w:val="004668E0"/>
    <w:rsid w:val="00467020"/>
    <w:rsid w:val="00470329"/>
    <w:rsid w:val="00471A6F"/>
    <w:rsid w:val="0047271A"/>
    <w:rsid w:val="00472E2B"/>
    <w:rsid w:val="004753E4"/>
    <w:rsid w:val="00476903"/>
    <w:rsid w:val="0047697C"/>
    <w:rsid w:val="00476CE0"/>
    <w:rsid w:val="00477212"/>
    <w:rsid w:val="004778EF"/>
    <w:rsid w:val="004808B3"/>
    <w:rsid w:val="00482E83"/>
    <w:rsid w:val="0048479E"/>
    <w:rsid w:val="00487B95"/>
    <w:rsid w:val="004900BE"/>
    <w:rsid w:val="00490A78"/>
    <w:rsid w:val="00490AF4"/>
    <w:rsid w:val="00492241"/>
    <w:rsid w:val="004925BB"/>
    <w:rsid w:val="004936F1"/>
    <w:rsid w:val="00493B3B"/>
    <w:rsid w:val="00493EAC"/>
    <w:rsid w:val="00494DA8"/>
    <w:rsid w:val="00496066"/>
    <w:rsid w:val="00497CF0"/>
    <w:rsid w:val="004A16A6"/>
    <w:rsid w:val="004A17C3"/>
    <w:rsid w:val="004A17C8"/>
    <w:rsid w:val="004A2417"/>
    <w:rsid w:val="004A2561"/>
    <w:rsid w:val="004A2C1E"/>
    <w:rsid w:val="004A2F77"/>
    <w:rsid w:val="004A3ADF"/>
    <w:rsid w:val="004A3DA1"/>
    <w:rsid w:val="004A5078"/>
    <w:rsid w:val="004A50A1"/>
    <w:rsid w:val="004A5E93"/>
    <w:rsid w:val="004A69B7"/>
    <w:rsid w:val="004B0194"/>
    <w:rsid w:val="004B1A9C"/>
    <w:rsid w:val="004B1B97"/>
    <w:rsid w:val="004B1D01"/>
    <w:rsid w:val="004B21BC"/>
    <w:rsid w:val="004B249E"/>
    <w:rsid w:val="004B27DC"/>
    <w:rsid w:val="004B4BD4"/>
    <w:rsid w:val="004B4C4C"/>
    <w:rsid w:val="004B5C98"/>
    <w:rsid w:val="004B61B1"/>
    <w:rsid w:val="004B78EB"/>
    <w:rsid w:val="004C0956"/>
    <w:rsid w:val="004C1F06"/>
    <w:rsid w:val="004C2B89"/>
    <w:rsid w:val="004C3064"/>
    <w:rsid w:val="004C378C"/>
    <w:rsid w:val="004C3BDB"/>
    <w:rsid w:val="004C3C6B"/>
    <w:rsid w:val="004C4CBC"/>
    <w:rsid w:val="004C4DC0"/>
    <w:rsid w:val="004C521F"/>
    <w:rsid w:val="004C590D"/>
    <w:rsid w:val="004C5BE2"/>
    <w:rsid w:val="004C64CA"/>
    <w:rsid w:val="004C6BF8"/>
    <w:rsid w:val="004D092E"/>
    <w:rsid w:val="004D293D"/>
    <w:rsid w:val="004D29A2"/>
    <w:rsid w:val="004D29FF"/>
    <w:rsid w:val="004D2BB3"/>
    <w:rsid w:val="004D419B"/>
    <w:rsid w:val="004D47D2"/>
    <w:rsid w:val="004D4959"/>
    <w:rsid w:val="004D49EF"/>
    <w:rsid w:val="004D6C7D"/>
    <w:rsid w:val="004D7996"/>
    <w:rsid w:val="004E077D"/>
    <w:rsid w:val="004E097C"/>
    <w:rsid w:val="004E1B30"/>
    <w:rsid w:val="004E1FE0"/>
    <w:rsid w:val="004E245B"/>
    <w:rsid w:val="004E3649"/>
    <w:rsid w:val="004E42C5"/>
    <w:rsid w:val="004E4C6F"/>
    <w:rsid w:val="004E4DCD"/>
    <w:rsid w:val="004E4DE2"/>
    <w:rsid w:val="004E4E57"/>
    <w:rsid w:val="004E4F00"/>
    <w:rsid w:val="004E520D"/>
    <w:rsid w:val="004E603D"/>
    <w:rsid w:val="004E65EA"/>
    <w:rsid w:val="004E6D61"/>
    <w:rsid w:val="004E7867"/>
    <w:rsid w:val="004E7ED9"/>
    <w:rsid w:val="004F043A"/>
    <w:rsid w:val="004F07D6"/>
    <w:rsid w:val="004F2A8A"/>
    <w:rsid w:val="004F5315"/>
    <w:rsid w:val="004F5354"/>
    <w:rsid w:val="004F6EB5"/>
    <w:rsid w:val="004F72F6"/>
    <w:rsid w:val="004F79C3"/>
    <w:rsid w:val="00501046"/>
    <w:rsid w:val="00501100"/>
    <w:rsid w:val="00501409"/>
    <w:rsid w:val="005026A7"/>
    <w:rsid w:val="00503A33"/>
    <w:rsid w:val="00504D8B"/>
    <w:rsid w:val="005053A5"/>
    <w:rsid w:val="005062F3"/>
    <w:rsid w:val="005074FB"/>
    <w:rsid w:val="00507CEE"/>
    <w:rsid w:val="005125F0"/>
    <w:rsid w:val="005135E9"/>
    <w:rsid w:val="00513C52"/>
    <w:rsid w:val="005147EA"/>
    <w:rsid w:val="00517523"/>
    <w:rsid w:val="00517D36"/>
    <w:rsid w:val="005209F8"/>
    <w:rsid w:val="0052124F"/>
    <w:rsid w:val="00522CE7"/>
    <w:rsid w:val="00523928"/>
    <w:rsid w:val="005247DD"/>
    <w:rsid w:val="005255A3"/>
    <w:rsid w:val="00525618"/>
    <w:rsid w:val="005256D1"/>
    <w:rsid w:val="00525DFD"/>
    <w:rsid w:val="00527C2C"/>
    <w:rsid w:val="00527FA5"/>
    <w:rsid w:val="00531B61"/>
    <w:rsid w:val="00531C9B"/>
    <w:rsid w:val="00532504"/>
    <w:rsid w:val="00532CF5"/>
    <w:rsid w:val="00536185"/>
    <w:rsid w:val="00540380"/>
    <w:rsid w:val="005404A2"/>
    <w:rsid w:val="00540F1D"/>
    <w:rsid w:val="0054231A"/>
    <w:rsid w:val="00543919"/>
    <w:rsid w:val="00544213"/>
    <w:rsid w:val="005444F6"/>
    <w:rsid w:val="00545398"/>
    <w:rsid w:val="005454D1"/>
    <w:rsid w:val="0054564A"/>
    <w:rsid w:val="00546FBE"/>
    <w:rsid w:val="00547932"/>
    <w:rsid w:val="005506C4"/>
    <w:rsid w:val="005513E7"/>
    <w:rsid w:val="005517ED"/>
    <w:rsid w:val="00552DCB"/>
    <w:rsid w:val="00554DEA"/>
    <w:rsid w:val="00555486"/>
    <w:rsid w:val="00555794"/>
    <w:rsid w:val="00555BFB"/>
    <w:rsid w:val="00555D61"/>
    <w:rsid w:val="0055602A"/>
    <w:rsid w:val="005572A3"/>
    <w:rsid w:val="005577EB"/>
    <w:rsid w:val="00557A88"/>
    <w:rsid w:val="00560311"/>
    <w:rsid w:val="00560DD3"/>
    <w:rsid w:val="00561F21"/>
    <w:rsid w:val="00562EA5"/>
    <w:rsid w:val="00566253"/>
    <w:rsid w:val="00570A8A"/>
    <w:rsid w:val="00571074"/>
    <w:rsid w:val="00572386"/>
    <w:rsid w:val="00572A5C"/>
    <w:rsid w:val="00572D98"/>
    <w:rsid w:val="00573156"/>
    <w:rsid w:val="00573A2D"/>
    <w:rsid w:val="005747CC"/>
    <w:rsid w:val="00574BA9"/>
    <w:rsid w:val="005750F5"/>
    <w:rsid w:val="00575627"/>
    <w:rsid w:val="005767FC"/>
    <w:rsid w:val="0057688B"/>
    <w:rsid w:val="00576CD2"/>
    <w:rsid w:val="00577F17"/>
    <w:rsid w:val="0058044F"/>
    <w:rsid w:val="005821D3"/>
    <w:rsid w:val="00582895"/>
    <w:rsid w:val="00583758"/>
    <w:rsid w:val="005838E6"/>
    <w:rsid w:val="00583DC7"/>
    <w:rsid w:val="00583EC9"/>
    <w:rsid w:val="005852BD"/>
    <w:rsid w:val="00585517"/>
    <w:rsid w:val="00585765"/>
    <w:rsid w:val="00585CF4"/>
    <w:rsid w:val="0058657B"/>
    <w:rsid w:val="00586669"/>
    <w:rsid w:val="00586B03"/>
    <w:rsid w:val="00586E39"/>
    <w:rsid w:val="005877FB"/>
    <w:rsid w:val="005909F0"/>
    <w:rsid w:val="00591A5E"/>
    <w:rsid w:val="005929D1"/>
    <w:rsid w:val="00592B18"/>
    <w:rsid w:val="00592DE3"/>
    <w:rsid w:val="0059332F"/>
    <w:rsid w:val="00594D61"/>
    <w:rsid w:val="0059690D"/>
    <w:rsid w:val="005A092F"/>
    <w:rsid w:val="005A10B9"/>
    <w:rsid w:val="005A1987"/>
    <w:rsid w:val="005A2B8C"/>
    <w:rsid w:val="005A3E91"/>
    <w:rsid w:val="005A4592"/>
    <w:rsid w:val="005A5CFC"/>
    <w:rsid w:val="005A7785"/>
    <w:rsid w:val="005A79E1"/>
    <w:rsid w:val="005B168C"/>
    <w:rsid w:val="005B20A3"/>
    <w:rsid w:val="005B2200"/>
    <w:rsid w:val="005B31D9"/>
    <w:rsid w:val="005B32B6"/>
    <w:rsid w:val="005B40EC"/>
    <w:rsid w:val="005B47EA"/>
    <w:rsid w:val="005B5E61"/>
    <w:rsid w:val="005B712E"/>
    <w:rsid w:val="005B731C"/>
    <w:rsid w:val="005B755B"/>
    <w:rsid w:val="005C06BA"/>
    <w:rsid w:val="005C4A35"/>
    <w:rsid w:val="005C4A53"/>
    <w:rsid w:val="005C5D1B"/>
    <w:rsid w:val="005C665E"/>
    <w:rsid w:val="005C7896"/>
    <w:rsid w:val="005D0D35"/>
    <w:rsid w:val="005D260D"/>
    <w:rsid w:val="005D3155"/>
    <w:rsid w:val="005D38CB"/>
    <w:rsid w:val="005D3D99"/>
    <w:rsid w:val="005D4282"/>
    <w:rsid w:val="005D4BD7"/>
    <w:rsid w:val="005D4F2E"/>
    <w:rsid w:val="005D5F5A"/>
    <w:rsid w:val="005D6536"/>
    <w:rsid w:val="005D666F"/>
    <w:rsid w:val="005D7068"/>
    <w:rsid w:val="005D7075"/>
    <w:rsid w:val="005D76DB"/>
    <w:rsid w:val="005E0AAE"/>
    <w:rsid w:val="005E1729"/>
    <w:rsid w:val="005E2215"/>
    <w:rsid w:val="005E2BF6"/>
    <w:rsid w:val="005E5A9F"/>
    <w:rsid w:val="005E5ECB"/>
    <w:rsid w:val="005E6245"/>
    <w:rsid w:val="005E658B"/>
    <w:rsid w:val="005F1EB0"/>
    <w:rsid w:val="005F28BD"/>
    <w:rsid w:val="005F3EFD"/>
    <w:rsid w:val="005F5E84"/>
    <w:rsid w:val="00600091"/>
    <w:rsid w:val="006032AC"/>
    <w:rsid w:val="0060357B"/>
    <w:rsid w:val="00604D30"/>
    <w:rsid w:val="0060714E"/>
    <w:rsid w:val="00611D38"/>
    <w:rsid w:val="00612E96"/>
    <w:rsid w:val="00614095"/>
    <w:rsid w:val="00614EAE"/>
    <w:rsid w:val="00614F67"/>
    <w:rsid w:val="0061520A"/>
    <w:rsid w:val="00617946"/>
    <w:rsid w:val="0062026D"/>
    <w:rsid w:val="00620937"/>
    <w:rsid w:val="00620ABA"/>
    <w:rsid w:val="006215BC"/>
    <w:rsid w:val="00621A79"/>
    <w:rsid w:val="00624405"/>
    <w:rsid w:val="006246E7"/>
    <w:rsid w:val="00624B39"/>
    <w:rsid w:val="0063362A"/>
    <w:rsid w:val="006339DB"/>
    <w:rsid w:val="00636E06"/>
    <w:rsid w:val="006405C2"/>
    <w:rsid w:val="0064189B"/>
    <w:rsid w:val="00642D8A"/>
    <w:rsid w:val="0064454C"/>
    <w:rsid w:val="006451FA"/>
    <w:rsid w:val="00645301"/>
    <w:rsid w:val="00645D86"/>
    <w:rsid w:val="0065033E"/>
    <w:rsid w:val="00650EF5"/>
    <w:rsid w:val="006512B8"/>
    <w:rsid w:val="006519B6"/>
    <w:rsid w:val="00652E91"/>
    <w:rsid w:val="00652FFC"/>
    <w:rsid w:val="006536E3"/>
    <w:rsid w:val="006543AB"/>
    <w:rsid w:val="006560F7"/>
    <w:rsid w:val="00656765"/>
    <w:rsid w:val="006569CA"/>
    <w:rsid w:val="00656ED9"/>
    <w:rsid w:val="00657DDD"/>
    <w:rsid w:val="00660466"/>
    <w:rsid w:val="00661EA3"/>
    <w:rsid w:val="006624E3"/>
    <w:rsid w:val="00662BC0"/>
    <w:rsid w:val="00663C9C"/>
    <w:rsid w:val="00664AD1"/>
    <w:rsid w:val="00664F22"/>
    <w:rsid w:val="00665C46"/>
    <w:rsid w:val="00666B50"/>
    <w:rsid w:val="00670D08"/>
    <w:rsid w:val="00670DC8"/>
    <w:rsid w:val="00671805"/>
    <w:rsid w:val="00671837"/>
    <w:rsid w:val="006723A5"/>
    <w:rsid w:val="00673E76"/>
    <w:rsid w:val="00674B63"/>
    <w:rsid w:val="006757FC"/>
    <w:rsid w:val="006760D3"/>
    <w:rsid w:val="006771E8"/>
    <w:rsid w:val="0067733E"/>
    <w:rsid w:val="00680C6D"/>
    <w:rsid w:val="00681CA2"/>
    <w:rsid w:val="00683285"/>
    <w:rsid w:val="00684258"/>
    <w:rsid w:val="00685962"/>
    <w:rsid w:val="00685DA5"/>
    <w:rsid w:val="006861C6"/>
    <w:rsid w:val="00686EA7"/>
    <w:rsid w:val="00687A46"/>
    <w:rsid w:val="0069295A"/>
    <w:rsid w:val="00693DF4"/>
    <w:rsid w:val="006940E0"/>
    <w:rsid w:val="006953A7"/>
    <w:rsid w:val="00696FA8"/>
    <w:rsid w:val="00697AE5"/>
    <w:rsid w:val="00697F2E"/>
    <w:rsid w:val="006A070C"/>
    <w:rsid w:val="006A2B6D"/>
    <w:rsid w:val="006A3728"/>
    <w:rsid w:val="006A4FDF"/>
    <w:rsid w:val="006A5ED7"/>
    <w:rsid w:val="006A615E"/>
    <w:rsid w:val="006A6AB4"/>
    <w:rsid w:val="006B068A"/>
    <w:rsid w:val="006B1B83"/>
    <w:rsid w:val="006B2FB8"/>
    <w:rsid w:val="006B400C"/>
    <w:rsid w:val="006B4592"/>
    <w:rsid w:val="006B4FF6"/>
    <w:rsid w:val="006B7AD8"/>
    <w:rsid w:val="006C00CC"/>
    <w:rsid w:val="006C0460"/>
    <w:rsid w:val="006C2313"/>
    <w:rsid w:val="006C6780"/>
    <w:rsid w:val="006C7B9A"/>
    <w:rsid w:val="006D0222"/>
    <w:rsid w:val="006D023A"/>
    <w:rsid w:val="006D05EE"/>
    <w:rsid w:val="006D1D76"/>
    <w:rsid w:val="006D3348"/>
    <w:rsid w:val="006D46F6"/>
    <w:rsid w:val="006D7023"/>
    <w:rsid w:val="006E0136"/>
    <w:rsid w:val="006E0429"/>
    <w:rsid w:val="006E0EA3"/>
    <w:rsid w:val="006E1577"/>
    <w:rsid w:val="006E1DC8"/>
    <w:rsid w:val="006E2445"/>
    <w:rsid w:val="006E4FD4"/>
    <w:rsid w:val="006E50C8"/>
    <w:rsid w:val="006E5471"/>
    <w:rsid w:val="006E5F19"/>
    <w:rsid w:val="006E5FAC"/>
    <w:rsid w:val="006E6170"/>
    <w:rsid w:val="006E6D50"/>
    <w:rsid w:val="006E7456"/>
    <w:rsid w:val="006F0A58"/>
    <w:rsid w:val="006F0E5D"/>
    <w:rsid w:val="006F231B"/>
    <w:rsid w:val="006F270E"/>
    <w:rsid w:val="006F2808"/>
    <w:rsid w:val="006F48CC"/>
    <w:rsid w:val="006F53DA"/>
    <w:rsid w:val="007019C3"/>
    <w:rsid w:val="00703936"/>
    <w:rsid w:val="00703C8F"/>
    <w:rsid w:val="007051C5"/>
    <w:rsid w:val="00705928"/>
    <w:rsid w:val="007101C7"/>
    <w:rsid w:val="00710948"/>
    <w:rsid w:val="00712AFC"/>
    <w:rsid w:val="00715E7D"/>
    <w:rsid w:val="007174FB"/>
    <w:rsid w:val="007201C5"/>
    <w:rsid w:val="00720972"/>
    <w:rsid w:val="007219F5"/>
    <w:rsid w:val="0072235F"/>
    <w:rsid w:val="00722989"/>
    <w:rsid w:val="0072409A"/>
    <w:rsid w:val="0072708B"/>
    <w:rsid w:val="0072757F"/>
    <w:rsid w:val="0073092F"/>
    <w:rsid w:val="00731BBA"/>
    <w:rsid w:val="00731C05"/>
    <w:rsid w:val="00734A7A"/>
    <w:rsid w:val="00734BE6"/>
    <w:rsid w:val="00734CF7"/>
    <w:rsid w:val="007368B6"/>
    <w:rsid w:val="00742035"/>
    <w:rsid w:val="0074236E"/>
    <w:rsid w:val="0074275C"/>
    <w:rsid w:val="00743E23"/>
    <w:rsid w:val="00746607"/>
    <w:rsid w:val="007503B0"/>
    <w:rsid w:val="007506B5"/>
    <w:rsid w:val="007512B3"/>
    <w:rsid w:val="00752C8E"/>
    <w:rsid w:val="007542AC"/>
    <w:rsid w:val="007546CF"/>
    <w:rsid w:val="00755589"/>
    <w:rsid w:val="007560DD"/>
    <w:rsid w:val="007565EC"/>
    <w:rsid w:val="00756B60"/>
    <w:rsid w:val="0076240D"/>
    <w:rsid w:val="00762488"/>
    <w:rsid w:val="0076389A"/>
    <w:rsid w:val="00763F5A"/>
    <w:rsid w:val="00765446"/>
    <w:rsid w:val="00765F56"/>
    <w:rsid w:val="007667A7"/>
    <w:rsid w:val="00767230"/>
    <w:rsid w:val="0076728C"/>
    <w:rsid w:val="007706A2"/>
    <w:rsid w:val="00771AEA"/>
    <w:rsid w:val="00772C56"/>
    <w:rsid w:val="00773208"/>
    <w:rsid w:val="007732AA"/>
    <w:rsid w:val="00773441"/>
    <w:rsid w:val="00773CD4"/>
    <w:rsid w:val="00773FC6"/>
    <w:rsid w:val="00777B4E"/>
    <w:rsid w:val="00781DAA"/>
    <w:rsid w:val="00782DF3"/>
    <w:rsid w:val="00783122"/>
    <w:rsid w:val="00784293"/>
    <w:rsid w:val="00784F55"/>
    <w:rsid w:val="00785977"/>
    <w:rsid w:val="00785D2E"/>
    <w:rsid w:val="0079214B"/>
    <w:rsid w:val="00792507"/>
    <w:rsid w:val="00796DF8"/>
    <w:rsid w:val="007978E5"/>
    <w:rsid w:val="007A1347"/>
    <w:rsid w:val="007A1E9C"/>
    <w:rsid w:val="007A25BE"/>
    <w:rsid w:val="007A287E"/>
    <w:rsid w:val="007A37BE"/>
    <w:rsid w:val="007A386A"/>
    <w:rsid w:val="007A3F47"/>
    <w:rsid w:val="007A5430"/>
    <w:rsid w:val="007A71C3"/>
    <w:rsid w:val="007B033C"/>
    <w:rsid w:val="007B18DC"/>
    <w:rsid w:val="007B3409"/>
    <w:rsid w:val="007B445A"/>
    <w:rsid w:val="007B56A5"/>
    <w:rsid w:val="007B5F5B"/>
    <w:rsid w:val="007B6B08"/>
    <w:rsid w:val="007C1931"/>
    <w:rsid w:val="007C499F"/>
    <w:rsid w:val="007C5A2E"/>
    <w:rsid w:val="007D0E1F"/>
    <w:rsid w:val="007D1F82"/>
    <w:rsid w:val="007D58A6"/>
    <w:rsid w:val="007D5EC6"/>
    <w:rsid w:val="007D5FC9"/>
    <w:rsid w:val="007E03ED"/>
    <w:rsid w:val="007E0907"/>
    <w:rsid w:val="007E115F"/>
    <w:rsid w:val="007E1F58"/>
    <w:rsid w:val="007E2756"/>
    <w:rsid w:val="007E339D"/>
    <w:rsid w:val="007E3C56"/>
    <w:rsid w:val="007E75D1"/>
    <w:rsid w:val="007F09F0"/>
    <w:rsid w:val="007F1097"/>
    <w:rsid w:val="007F23AD"/>
    <w:rsid w:val="007F3501"/>
    <w:rsid w:val="007F3F27"/>
    <w:rsid w:val="007F48D0"/>
    <w:rsid w:val="007F5141"/>
    <w:rsid w:val="007F79B8"/>
    <w:rsid w:val="00800015"/>
    <w:rsid w:val="00800916"/>
    <w:rsid w:val="0080153C"/>
    <w:rsid w:val="0080181C"/>
    <w:rsid w:val="00803402"/>
    <w:rsid w:val="00804CD7"/>
    <w:rsid w:val="00804F08"/>
    <w:rsid w:val="008059F3"/>
    <w:rsid w:val="0080614B"/>
    <w:rsid w:val="008066D5"/>
    <w:rsid w:val="00806F28"/>
    <w:rsid w:val="008078AB"/>
    <w:rsid w:val="00807BCD"/>
    <w:rsid w:val="00810187"/>
    <w:rsid w:val="00810A22"/>
    <w:rsid w:val="00810D54"/>
    <w:rsid w:val="00810DEC"/>
    <w:rsid w:val="008111E5"/>
    <w:rsid w:val="00813C5C"/>
    <w:rsid w:val="00814A9E"/>
    <w:rsid w:val="00814B23"/>
    <w:rsid w:val="00816A3D"/>
    <w:rsid w:val="00816F22"/>
    <w:rsid w:val="00817307"/>
    <w:rsid w:val="00817A58"/>
    <w:rsid w:val="00820EA0"/>
    <w:rsid w:val="0082254C"/>
    <w:rsid w:val="00823D00"/>
    <w:rsid w:val="00825190"/>
    <w:rsid w:val="00825FA1"/>
    <w:rsid w:val="008264B7"/>
    <w:rsid w:val="00827D63"/>
    <w:rsid w:val="00831B24"/>
    <w:rsid w:val="008325FA"/>
    <w:rsid w:val="00832785"/>
    <w:rsid w:val="008329A6"/>
    <w:rsid w:val="008330B9"/>
    <w:rsid w:val="008335D0"/>
    <w:rsid w:val="00836F96"/>
    <w:rsid w:val="00837760"/>
    <w:rsid w:val="00840222"/>
    <w:rsid w:val="0084203A"/>
    <w:rsid w:val="00843142"/>
    <w:rsid w:val="00843643"/>
    <w:rsid w:val="00844AE7"/>
    <w:rsid w:val="00844DDC"/>
    <w:rsid w:val="008459EF"/>
    <w:rsid w:val="00845C34"/>
    <w:rsid w:val="00846894"/>
    <w:rsid w:val="00847EDF"/>
    <w:rsid w:val="008531A1"/>
    <w:rsid w:val="0085425C"/>
    <w:rsid w:val="008626DE"/>
    <w:rsid w:val="0086361D"/>
    <w:rsid w:val="00864000"/>
    <w:rsid w:val="00864094"/>
    <w:rsid w:val="008642DD"/>
    <w:rsid w:val="00864D3B"/>
    <w:rsid w:val="008679C2"/>
    <w:rsid w:val="00867E6C"/>
    <w:rsid w:val="00874354"/>
    <w:rsid w:val="00877A14"/>
    <w:rsid w:val="00877B96"/>
    <w:rsid w:val="00882370"/>
    <w:rsid w:val="0088295B"/>
    <w:rsid w:val="00883A27"/>
    <w:rsid w:val="00885633"/>
    <w:rsid w:val="00885FEC"/>
    <w:rsid w:val="00886600"/>
    <w:rsid w:val="0089081C"/>
    <w:rsid w:val="00891F5E"/>
    <w:rsid w:val="008926CE"/>
    <w:rsid w:val="00893FA3"/>
    <w:rsid w:val="00895853"/>
    <w:rsid w:val="0089799F"/>
    <w:rsid w:val="00897E39"/>
    <w:rsid w:val="008A2C8F"/>
    <w:rsid w:val="008A2E7F"/>
    <w:rsid w:val="008A40E3"/>
    <w:rsid w:val="008A491B"/>
    <w:rsid w:val="008A5A48"/>
    <w:rsid w:val="008A68DB"/>
    <w:rsid w:val="008A6CA5"/>
    <w:rsid w:val="008A7CFD"/>
    <w:rsid w:val="008B0596"/>
    <w:rsid w:val="008B0809"/>
    <w:rsid w:val="008B1598"/>
    <w:rsid w:val="008B3CF6"/>
    <w:rsid w:val="008B590B"/>
    <w:rsid w:val="008B60DE"/>
    <w:rsid w:val="008B6F1B"/>
    <w:rsid w:val="008B726D"/>
    <w:rsid w:val="008C1739"/>
    <w:rsid w:val="008C1BB5"/>
    <w:rsid w:val="008C2E85"/>
    <w:rsid w:val="008C3065"/>
    <w:rsid w:val="008C4C18"/>
    <w:rsid w:val="008C60F9"/>
    <w:rsid w:val="008C6A01"/>
    <w:rsid w:val="008C747A"/>
    <w:rsid w:val="008D22D9"/>
    <w:rsid w:val="008D2CA7"/>
    <w:rsid w:val="008D30EC"/>
    <w:rsid w:val="008D417F"/>
    <w:rsid w:val="008D525C"/>
    <w:rsid w:val="008D6074"/>
    <w:rsid w:val="008D6CEE"/>
    <w:rsid w:val="008D6EE2"/>
    <w:rsid w:val="008D7BC0"/>
    <w:rsid w:val="008D7BFA"/>
    <w:rsid w:val="008E0768"/>
    <w:rsid w:val="008E0805"/>
    <w:rsid w:val="008E23B8"/>
    <w:rsid w:val="008E581D"/>
    <w:rsid w:val="008E60CD"/>
    <w:rsid w:val="008E6352"/>
    <w:rsid w:val="008E6DB5"/>
    <w:rsid w:val="008E755E"/>
    <w:rsid w:val="008E79EA"/>
    <w:rsid w:val="008F21FF"/>
    <w:rsid w:val="008F2C51"/>
    <w:rsid w:val="008F2D56"/>
    <w:rsid w:val="008F3022"/>
    <w:rsid w:val="008F41FC"/>
    <w:rsid w:val="008F42C2"/>
    <w:rsid w:val="008F5C67"/>
    <w:rsid w:val="008F5D10"/>
    <w:rsid w:val="008F684A"/>
    <w:rsid w:val="0090252F"/>
    <w:rsid w:val="00903FE3"/>
    <w:rsid w:val="00905F17"/>
    <w:rsid w:val="009060C1"/>
    <w:rsid w:val="0090661B"/>
    <w:rsid w:val="00906B09"/>
    <w:rsid w:val="0091035C"/>
    <w:rsid w:val="00912757"/>
    <w:rsid w:val="00912E45"/>
    <w:rsid w:val="00913CD4"/>
    <w:rsid w:val="0091626B"/>
    <w:rsid w:val="009178B5"/>
    <w:rsid w:val="00917B39"/>
    <w:rsid w:val="00917FE3"/>
    <w:rsid w:val="00922A59"/>
    <w:rsid w:val="00922A5C"/>
    <w:rsid w:val="0092441A"/>
    <w:rsid w:val="00925AD3"/>
    <w:rsid w:val="0092683D"/>
    <w:rsid w:val="00926B2A"/>
    <w:rsid w:val="00927161"/>
    <w:rsid w:val="0092742C"/>
    <w:rsid w:val="00936163"/>
    <w:rsid w:val="009372BF"/>
    <w:rsid w:val="00937336"/>
    <w:rsid w:val="009373F6"/>
    <w:rsid w:val="0093780D"/>
    <w:rsid w:val="00940568"/>
    <w:rsid w:val="0094229F"/>
    <w:rsid w:val="009422D1"/>
    <w:rsid w:val="009428F4"/>
    <w:rsid w:val="00943978"/>
    <w:rsid w:val="00943CC8"/>
    <w:rsid w:val="00944004"/>
    <w:rsid w:val="00944978"/>
    <w:rsid w:val="00944F7C"/>
    <w:rsid w:val="00944FD8"/>
    <w:rsid w:val="009458C2"/>
    <w:rsid w:val="009468CB"/>
    <w:rsid w:val="00946AC0"/>
    <w:rsid w:val="00950CFB"/>
    <w:rsid w:val="00950ED5"/>
    <w:rsid w:val="00951103"/>
    <w:rsid w:val="00953213"/>
    <w:rsid w:val="00953838"/>
    <w:rsid w:val="00953A36"/>
    <w:rsid w:val="009541A0"/>
    <w:rsid w:val="00955095"/>
    <w:rsid w:val="00955900"/>
    <w:rsid w:val="00955A2B"/>
    <w:rsid w:val="00956D60"/>
    <w:rsid w:val="0095799A"/>
    <w:rsid w:val="00957A5F"/>
    <w:rsid w:val="00960E0D"/>
    <w:rsid w:val="0096140D"/>
    <w:rsid w:val="00961DC5"/>
    <w:rsid w:val="009623DE"/>
    <w:rsid w:val="00963073"/>
    <w:rsid w:val="0096492F"/>
    <w:rsid w:val="00964958"/>
    <w:rsid w:val="009658B3"/>
    <w:rsid w:val="00965D02"/>
    <w:rsid w:val="009661D6"/>
    <w:rsid w:val="00967D3A"/>
    <w:rsid w:val="00970449"/>
    <w:rsid w:val="0097414E"/>
    <w:rsid w:val="00975CED"/>
    <w:rsid w:val="00980417"/>
    <w:rsid w:val="009812E1"/>
    <w:rsid w:val="00981F5E"/>
    <w:rsid w:val="00982351"/>
    <w:rsid w:val="0098293C"/>
    <w:rsid w:val="009835C4"/>
    <w:rsid w:val="00983C5B"/>
    <w:rsid w:val="00984F7A"/>
    <w:rsid w:val="00985140"/>
    <w:rsid w:val="009872C1"/>
    <w:rsid w:val="00990939"/>
    <w:rsid w:val="00992D9D"/>
    <w:rsid w:val="00993109"/>
    <w:rsid w:val="0099403D"/>
    <w:rsid w:val="00994882"/>
    <w:rsid w:val="009960B7"/>
    <w:rsid w:val="00996226"/>
    <w:rsid w:val="00996294"/>
    <w:rsid w:val="009977E3"/>
    <w:rsid w:val="009A043D"/>
    <w:rsid w:val="009A08AB"/>
    <w:rsid w:val="009A0B06"/>
    <w:rsid w:val="009A2E0A"/>
    <w:rsid w:val="009A327F"/>
    <w:rsid w:val="009A32A5"/>
    <w:rsid w:val="009A4FCF"/>
    <w:rsid w:val="009A6756"/>
    <w:rsid w:val="009B09A1"/>
    <w:rsid w:val="009B1EFA"/>
    <w:rsid w:val="009B3CA6"/>
    <w:rsid w:val="009B5461"/>
    <w:rsid w:val="009B5515"/>
    <w:rsid w:val="009B798D"/>
    <w:rsid w:val="009C0B28"/>
    <w:rsid w:val="009C115D"/>
    <w:rsid w:val="009C1C31"/>
    <w:rsid w:val="009C41C4"/>
    <w:rsid w:val="009C65A2"/>
    <w:rsid w:val="009C7841"/>
    <w:rsid w:val="009D339F"/>
    <w:rsid w:val="009D5C47"/>
    <w:rsid w:val="009D5EFA"/>
    <w:rsid w:val="009D69AE"/>
    <w:rsid w:val="009D6E6E"/>
    <w:rsid w:val="009D772A"/>
    <w:rsid w:val="009D7A3D"/>
    <w:rsid w:val="009E0FEA"/>
    <w:rsid w:val="009E17FF"/>
    <w:rsid w:val="009E225D"/>
    <w:rsid w:val="009E29F7"/>
    <w:rsid w:val="009E3CE3"/>
    <w:rsid w:val="009E4EFB"/>
    <w:rsid w:val="009E5D89"/>
    <w:rsid w:val="009E5F04"/>
    <w:rsid w:val="009E6529"/>
    <w:rsid w:val="009E69A2"/>
    <w:rsid w:val="009F02BD"/>
    <w:rsid w:val="009F0E00"/>
    <w:rsid w:val="009F2DF8"/>
    <w:rsid w:val="009F3363"/>
    <w:rsid w:val="009F342B"/>
    <w:rsid w:val="009F5E7F"/>
    <w:rsid w:val="009F5FAA"/>
    <w:rsid w:val="009F75C6"/>
    <w:rsid w:val="009F7666"/>
    <w:rsid w:val="009F7F11"/>
    <w:rsid w:val="00A00EDE"/>
    <w:rsid w:val="00A01919"/>
    <w:rsid w:val="00A02429"/>
    <w:rsid w:val="00A02FF2"/>
    <w:rsid w:val="00A04240"/>
    <w:rsid w:val="00A0510A"/>
    <w:rsid w:val="00A05736"/>
    <w:rsid w:val="00A06249"/>
    <w:rsid w:val="00A078AF"/>
    <w:rsid w:val="00A13549"/>
    <w:rsid w:val="00A13A32"/>
    <w:rsid w:val="00A145E4"/>
    <w:rsid w:val="00A14B5A"/>
    <w:rsid w:val="00A14D90"/>
    <w:rsid w:val="00A2188B"/>
    <w:rsid w:val="00A22E2F"/>
    <w:rsid w:val="00A23D50"/>
    <w:rsid w:val="00A240CE"/>
    <w:rsid w:val="00A276C7"/>
    <w:rsid w:val="00A27827"/>
    <w:rsid w:val="00A27C49"/>
    <w:rsid w:val="00A315C3"/>
    <w:rsid w:val="00A31A9D"/>
    <w:rsid w:val="00A31DCB"/>
    <w:rsid w:val="00A32560"/>
    <w:rsid w:val="00A32E57"/>
    <w:rsid w:val="00A340A7"/>
    <w:rsid w:val="00A36F47"/>
    <w:rsid w:val="00A372BD"/>
    <w:rsid w:val="00A3730E"/>
    <w:rsid w:val="00A37EF6"/>
    <w:rsid w:val="00A437A3"/>
    <w:rsid w:val="00A44511"/>
    <w:rsid w:val="00A4452E"/>
    <w:rsid w:val="00A4457B"/>
    <w:rsid w:val="00A527B1"/>
    <w:rsid w:val="00A53F2B"/>
    <w:rsid w:val="00A53F87"/>
    <w:rsid w:val="00A5775D"/>
    <w:rsid w:val="00A57DA7"/>
    <w:rsid w:val="00A6084F"/>
    <w:rsid w:val="00A60A1A"/>
    <w:rsid w:val="00A62863"/>
    <w:rsid w:val="00A630B7"/>
    <w:rsid w:val="00A63642"/>
    <w:rsid w:val="00A644C6"/>
    <w:rsid w:val="00A650AA"/>
    <w:rsid w:val="00A656CE"/>
    <w:rsid w:val="00A65EA6"/>
    <w:rsid w:val="00A67CFA"/>
    <w:rsid w:val="00A747B0"/>
    <w:rsid w:val="00A75E4B"/>
    <w:rsid w:val="00A769B7"/>
    <w:rsid w:val="00A7723E"/>
    <w:rsid w:val="00A81C91"/>
    <w:rsid w:val="00A81D04"/>
    <w:rsid w:val="00A847A5"/>
    <w:rsid w:val="00A850FD"/>
    <w:rsid w:val="00A85D84"/>
    <w:rsid w:val="00A90611"/>
    <w:rsid w:val="00A90BBB"/>
    <w:rsid w:val="00A91087"/>
    <w:rsid w:val="00A91D31"/>
    <w:rsid w:val="00A92DF6"/>
    <w:rsid w:val="00A93F2C"/>
    <w:rsid w:val="00A94002"/>
    <w:rsid w:val="00A94418"/>
    <w:rsid w:val="00A95695"/>
    <w:rsid w:val="00A95D32"/>
    <w:rsid w:val="00A96843"/>
    <w:rsid w:val="00A97347"/>
    <w:rsid w:val="00A97BB9"/>
    <w:rsid w:val="00AA12B6"/>
    <w:rsid w:val="00AA1C8E"/>
    <w:rsid w:val="00AA3A29"/>
    <w:rsid w:val="00AA6E37"/>
    <w:rsid w:val="00AA6ED5"/>
    <w:rsid w:val="00AA746D"/>
    <w:rsid w:val="00AA75CB"/>
    <w:rsid w:val="00AB0D38"/>
    <w:rsid w:val="00AB2C00"/>
    <w:rsid w:val="00AB474D"/>
    <w:rsid w:val="00AB655E"/>
    <w:rsid w:val="00AB6F0B"/>
    <w:rsid w:val="00AB7530"/>
    <w:rsid w:val="00AB794B"/>
    <w:rsid w:val="00AC0404"/>
    <w:rsid w:val="00AC18C7"/>
    <w:rsid w:val="00AC1943"/>
    <w:rsid w:val="00AC2080"/>
    <w:rsid w:val="00AC26EF"/>
    <w:rsid w:val="00AC2748"/>
    <w:rsid w:val="00AC275C"/>
    <w:rsid w:val="00AC44E2"/>
    <w:rsid w:val="00AC66D8"/>
    <w:rsid w:val="00AC6E14"/>
    <w:rsid w:val="00AC7B40"/>
    <w:rsid w:val="00AC7CE6"/>
    <w:rsid w:val="00AD138E"/>
    <w:rsid w:val="00AD1623"/>
    <w:rsid w:val="00AD2829"/>
    <w:rsid w:val="00AD375A"/>
    <w:rsid w:val="00AD4763"/>
    <w:rsid w:val="00AD4FC3"/>
    <w:rsid w:val="00AD5C51"/>
    <w:rsid w:val="00AE0764"/>
    <w:rsid w:val="00AE0F4B"/>
    <w:rsid w:val="00AE11F6"/>
    <w:rsid w:val="00AE17C6"/>
    <w:rsid w:val="00AE17D0"/>
    <w:rsid w:val="00AE1B04"/>
    <w:rsid w:val="00AE2A02"/>
    <w:rsid w:val="00AE2B77"/>
    <w:rsid w:val="00AE3E6A"/>
    <w:rsid w:val="00AE7D10"/>
    <w:rsid w:val="00AE7EA6"/>
    <w:rsid w:val="00AF0087"/>
    <w:rsid w:val="00AF08B7"/>
    <w:rsid w:val="00AF132B"/>
    <w:rsid w:val="00AF2CC5"/>
    <w:rsid w:val="00AF2D6D"/>
    <w:rsid w:val="00AF3E8B"/>
    <w:rsid w:val="00AF4099"/>
    <w:rsid w:val="00AF4DC9"/>
    <w:rsid w:val="00AF4F10"/>
    <w:rsid w:val="00AF51B8"/>
    <w:rsid w:val="00AF5274"/>
    <w:rsid w:val="00AF62E9"/>
    <w:rsid w:val="00AF7E11"/>
    <w:rsid w:val="00B00275"/>
    <w:rsid w:val="00B00DA6"/>
    <w:rsid w:val="00B0182F"/>
    <w:rsid w:val="00B025C0"/>
    <w:rsid w:val="00B02864"/>
    <w:rsid w:val="00B02D5D"/>
    <w:rsid w:val="00B03569"/>
    <w:rsid w:val="00B0559F"/>
    <w:rsid w:val="00B060ED"/>
    <w:rsid w:val="00B07B52"/>
    <w:rsid w:val="00B10AAE"/>
    <w:rsid w:val="00B10F3E"/>
    <w:rsid w:val="00B12F34"/>
    <w:rsid w:val="00B14420"/>
    <w:rsid w:val="00B14781"/>
    <w:rsid w:val="00B14870"/>
    <w:rsid w:val="00B15283"/>
    <w:rsid w:val="00B17420"/>
    <w:rsid w:val="00B20494"/>
    <w:rsid w:val="00B20727"/>
    <w:rsid w:val="00B21613"/>
    <w:rsid w:val="00B21BC1"/>
    <w:rsid w:val="00B25178"/>
    <w:rsid w:val="00B26568"/>
    <w:rsid w:val="00B26596"/>
    <w:rsid w:val="00B32CE1"/>
    <w:rsid w:val="00B33FDF"/>
    <w:rsid w:val="00B347A2"/>
    <w:rsid w:val="00B34E9F"/>
    <w:rsid w:val="00B37114"/>
    <w:rsid w:val="00B410F6"/>
    <w:rsid w:val="00B415BA"/>
    <w:rsid w:val="00B44876"/>
    <w:rsid w:val="00B448B3"/>
    <w:rsid w:val="00B4515C"/>
    <w:rsid w:val="00B50870"/>
    <w:rsid w:val="00B521FE"/>
    <w:rsid w:val="00B52692"/>
    <w:rsid w:val="00B52C6A"/>
    <w:rsid w:val="00B605D6"/>
    <w:rsid w:val="00B608CF"/>
    <w:rsid w:val="00B60CEE"/>
    <w:rsid w:val="00B64896"/>
    <w:rsid w:val="00B656E5"/>
    <w:rsid w:val="00B660EB"/>
    <w:rsid w:val="00B66684"/>
    <w:rsid w:val="00B6684F"/>
    <w:rsid w:val="00B66DDF"/>
    <w:rsid w:val="00B72329"/>
    <w:rsid w:val="00B72CCE"/>
    <w:rsid w:val="00B72D33"/>
    <w:rsid w:val="00B72EDF"/>
    <w:rsid w:val="00B737EA"/>
    <w:rsid w:val="00B73BDD"/>
    <w:rsid w:val="00B74094"/>
    <w:rsid w:val="00B74CEE"/>
    <w:rsid w:val="00B74E43"/>
    <w:rsid w:val="00B7549D"/>
    <w:rsid w:val="00B75677"/>
    <w:rsid w:val="00B779CA"/>
    <w:rsid w:val="00B805AD"/>
    <w:rsid w:val="00B80883"/>
    <w:rsid w:val="00B811A8"/>
    <w:rsid w:val="00B82DBB"/>
    <w:rsid w:val="00B8511C"/>
    <w:rsid w:val="00B91DC4"/>
    <w:rsid w:val="00B931C8"/>
    <w:rsid w:val="00B94169"/>
    <w:rsid w:val="00B94307"/>
    <w:rsid w:val="00B948DD"/>
    <w:rsid w:val="00B94A80"/>
    <w:rsid w:val="00B959C6"/>
    <w:rsid w:val="00B96ECA"/>
    <w:rsid w:val="00B973D4"/>
    <w:rsid w:val="00BA0000"/>
    <w:rsid w:val="00BA0204"/>
    <w:rsid w:val="00BA21AD"/>
    <w:rsid w:val="00BA3253"/>
    <w:rsid w:val="00BA33A6"/>
    <w:rsid w:val="00BA3E58"/>
    <w:rsid w:val="00BA636B"/>
    <w:rsid w:val="00BA6FCD"/>
    <w:rsid w:val="00BB0229"/>
    <w:rsid w:val="00BB0598"/>
    <w:rsid w:val="00BB0FDB"/>
    <w:rsid w:val="00BB2B7B"/>
    <w:rsid w:val="00BB2D1B"/>
    <w:rsid w:val="00BB3A5C"/>
    <w:rsid w:val="00BB4E88"/>
    <w:rsid w:val="00BB66C2"/>
    <w:rsid w:val="00BB67DD"/>
    <w:rsid w:val="00BB69BA"/>
    <w:rsid w:val="00BB6DFB"/>
    <w:rsid w:val="00BC0266"/>
    <w:rsid w:val="00BC0B6D"/>
    <w:rsid w:val="00BC167F"/>
    <w:rsid w:val="00BC19C8"/>
    <w:rsid w:val="00BC1EA9"/>
    <w:rsid w:val="00BC25BA"/>
    <w:rsid w:val="00BC2D27"/>
    <w:rsid w:val="00BC5656"/>
    <w:rsid w:val="00BC5D6A"/>
    <w:rsid w:val="00BC6191"/>
    <w:rsid w:val="00BC6D44"/>
    <w:rsid w:val="00BD0196"/>
    <w:rsid w:val="00BD2659"/>
    <w:rsid w:val="00BD31CD"/>
    <w:rsid w:val="00BD3819"/>
    <w:rsid w:val="00BD4317"/>
    <w:rsid w:val="00BD5818"/>
    <w:rsid w:val="00BD5A28"/>
    <w:rsid w:val="00BD6F1B"/>
    <w:rsid w:val="00BD6F6C"/>
    <w:rsid w:val="00BD7A3E"/>
    <w:rsid w:val="00BD7C69"/>
    <w:rsid w:val="00BE200E"/>
    <w:rsid w:val="00BE2E4D"/>
    <w:rsid w:val="00BE3BEE"/>
    <w:rsid w:val="00BE3D08"/>
    <w:rsid w:val="00BF1A01"/>
    <w:rsid w:val="00BF2BF6"/>
    <w:rsid w:val="00BF42D5"/>
    <w:rsid w:val="00BF4A4B"/>
    <w:rsid w:val="00BF54C1"/>
    <w:rsid w:val="00BF762D"/>
    <w:rsid w:val="00BF766C"/>
    <w:rsid w:val="00C01494"/>
    <w:rsid w:val="00C01A29"/>
    <w:rsid w:val="00C021D1"/>
    <w:rsid w:val="00C02214"/>
    <w:rsid w:val="00C02A12"/>
    <w:rsid w:val="00C02E35"/>
    <w:rsid w:val="00C03CCA"/>
    <w:rsid w:val="00C05AC1"/>
    <w:rsid w:val="00C06357"/>
    <w:rsid w:val="00C075AC"/>
    <w:rsid w:val="00C11510"/>
    <w:rsid w:val="00C1245B"/>
    <w:rsid w:val="00C12651"/>
    <w:rsid w:val="00C12DEC"/>
    <w:rsid w:val="00C1304E"/>
    <w:rsid w:val="00C13EE6"/>
    <w:rsid w:val="00C1586C"/>
    <w:rsid w:val="00C160B1"/>
    <w:rsid w:val="00C174CE"/>
    <w:rsid w:val="00C17F3A"/>
    <w:rsid w:val="00C21AE5"/>
    <w:rsid w:val="00C21F56"/>
    <w:rsid w:val="00C26859"/>
    <w:rsid w:val="00C26BAF"/>
    <w:rsid w:val="00C27F09"/>
    <w:rsid w:val="00C3040B"/>
    <w:rsid w:val="00C33F70"/>
    <w:rsid w:val="00C3414B"/>
    <w:rsid w:val="00C34B1F"/>
    <w:rsid w:val="00C35C50"/>
    <w:rsid w:val="00C3662F"/>
    <w:rsid w:val="00C37270"/>
    <w:rsid w:val="00C40501"/>
    <w:rsid w:val="00C416C0"/>
    <w:rsid w:val="00C41A81"/>
    <w:rsid w:val="00C42C8A"/>
    <w:rsid w:val="00C46A68"/>
    <w:rsid w:val="00C46DE4"/>
    <w:rsid w:val="00C47999"/>
    <w:rsid w:val="00C505AB"/>
    <w:rsid w:val="00C50651"/>
    <w:rsid w:val="00C51B22"/>
    <w:rsid w:val="00C52879"/>
    <w:rsid w:val="00C54012"/>
    <w:rsid w:val="00C559A7"/>
    <w:rsid w:val="00C60D1F"/>
    <w:rsid w:val="00C61C3D"/>
    <w:rsid w:val="00C62966"/>
    <w:rsid w:val="00C629C5"/>
    <w:rsid w:val="00C62A59"/>
    <w:rsid w:val="00C62C5E"/>
    <w:rsid w:val="00C62D75"/>
    <w:rsid w:val="00C62F00"/>
    <w:rsid w:val="00C63E11"/>
    <w:rsid w:val="00C642A8"/>
    <w:rsid w:val="00C64989"/>
    <w:rsid w:val="00C64A19"/>
    <w:rsid w:val="00C64E86"/>
    <w:rsid w:val="00C654B5"/>
    <w:rsid w:val="00C65A99"/>
    <w:rsid w:val="00C70595"/>
    <w:rsid w:val="00C713D6"/>
    <w:rsid w:val="00C74489"/>
    <w:rsid w:val="00C76D52"/>
    <w:rsid w:val="00C77174"/>
    <w:rsid w:val="00C772B7"/>
    <w:rsid w:val="00C77405"/>
    <w:rsid w:val="00C77827"/>
    <w:rsid w:val="00C77FCD"/>
    <w:rsid w:val="00C806E3"/>
    <w:rsid w:val="00C826ED"/>
    <w:rsid w:val="00C830B1"/>
    <w:rsid w:val="00C83549"/>
    <w:rsid w:val="00C835AC"/>
    <w:rsid w:val="00C84FC3"/>
    <w:rsid w:val="00C85370"/>
    <w:rsid w:val="00C86304"/>
    <w:rsid w:val="00C87B16"/>
    <w:rsid w:val="00C90134"/>
    <w:rsid w:val="00C94E4F"/>
    <w:rsid w:val="00C968A6"/>
    <w:rsid w:val="00C97BA9"/>
    <w:rsid w:val="00CA0064"/>
    <w:rsid w:val="00CA06EE"/>
    <w:rsid w:val="00CA16CE"/>
    <w:rsid w:val="00CA198C"/>
    <w:rsid w:val="00CA5925"/>
    <w:rsid w:val="00CA6905"/>
    <w:rsid w:val="00CA6B31"/>
    <w:rsid w:val="00CA6D61"/>
    <w:rsid w:val="00CA7383"/>
    <w:rsid w:val="00CB0653"/>
    <w:rsid w:val="00CB0DDF"/>
    <w:rsid w:val="00CB1BC3"/>
    <w:rsid w:val="00CB1DA6"/>
    <w:rsid w:val="00CB2BF1"/>
    <w:rsid w:val="00CB321C"/>
    <w:rsid w:val="00CB3D3F"/>
    <w:rsid w:val="00CB400E"/>
    <w:rsid w:val="00CB4535"/>
    <w:rsid w:val="00CB4D22"/>
    <w:rsid w:val="00CB7E07"/>
    <w:rsid w:val="00CC0905"/>
    <w:rsid w:val="00CC3E85"/>
    <w:rsid w:val="00CC41EC"/>
    <w:rsid w:val="00CC57F0"/>
    <w:rsid w:val="00CC6EB6"/>
    <w:rsid w:val="00CD073B"/>
    <w:rsid w:val="00CD1CE1"/>
    <w:rsid w:val="00CD2868"/>
    <w:rsid w:val="00CD287A"/>
    <w:rsid w:val="00CE131E"/>
    <w:rsid w:val="00CE17AF"/>
    <w:rsid w:val="00CE3326"/>
    <w:rsid w:val="00CE37F7"/>
    <w:rsid w:val="00CE3FE6"/>
    <w:rsid w:val="00CE4595"/>
    <w:rsid w:val="00CE48C8"/>
    <w:rsid w:val="00CE4D6E"/>
    <w:rsid w:val="00CE57E0"/>
    <w:rsid w:val="00CE6F4B"/>
    <w:rsid w:val="00CE7553"/>
    <w:rsid w:val="00CE796C"/>
    <w:rsid w:val="00CE7A52"/>
    <w:rsid w:val="00CF0428"/>
    <w:rsid w:val="00CF1BAA"/>
    <w:rsid w:val="00CF4EFC"/>
    <w:rsid w:val="00CF542B"/>
    <w:rsid w:val="00D00589"/>
    <w:rsid w:val="00D01FE4"/>
    <w:rsid w:val="00D02A61"/>
    <w:rsid w:val="00D04471"/>
    <w:rsid w:val="00D0599B"/>
    <w:rsid w:val="00D06788"/>
    <w:rsid w:val="00D06CEC"/>
    <w:rsid w:val="00D10589"/>
    <w:rsid w:val="00D108D7"/>
    <w:rsid w:val="00D10DFC"/>
    <w:rsid w:val="00D11799"/>
    <w:rsid w:val="00D12F81"/>
    <w:rsid w:val="00D14427"/>
    <w:rsid w:val="00D144CE"/>
    <w:rsid w:val="00D16E0D"/>
    <w:rsid w:val="00D178D4"/>
    <w:rsid w:val="00D22BBC"/>
    <w:rsid w:val="00D2483B"/>
    <w:rsid w:val="00D248F2"/>
    <w:rsid w:val="00D25893"/>
    <w:rsid w:val="00D266FE"/>
    <w:rsid w:val="00D267D7"/>
    <w:rsid w:val="00D26B7D"/>
    <w:rsid w:val="00D31625"/>
    <w:rsid w:val="00D31AF9"/>
    <w:rsid w:val="00D326DC"/>
    <w:rsid w:val="00D332CC"/>
    <w:rsid w:val="00D348C8"/>
    <w:rsid w:val="00D354E8"/>
    <w:rsid w:val="00D3647D"/>
    <w:rsid w:val="00D37618"/>
    <w:rsid w:val="00D403C9"/>
    <w:rsid w:val="00D408D9"/>
    <w:rsid w:val="00D40C13"/>
    <w:rsid w:val="00D41CD6"/>
    <w:rsid w:val="00D41DF8"/>
    <w:rsid w:val="00D431A0"/>
    <w:rsid w:val="00D433CF"/>
    <w:rsid w:val="00D4428D"/>
    <w:rsid w:val="00D4445F"/>
    <w:rsid w:val="00D4466F"/>
    <w:rsid w:val="00D44BC2"/>
    <w:rsid w:val="00D52FFD"/>
    <w:rsid w:val="00D5485D"/>
    <w:rsid w:val="00D548C7"/>
    <w:rsid w:val="00D554C2"/>
    <w:rsid w:val="00D555FC"/>
    <w:rsid w:val="00D55B62"/>
    <w:rsid w:val="00D56C80"/>
    <w:rsid w:val="00D57B3B"/>
    <w:rsid w:val="00D6007F"/>
    <w:rsid w:val="00D6017E"/>
    <w:rsid w:val="00D60F76"/>
    <w:rsid w:val="00D618F2"/>
    <w:rsid w:val="00D63CD1"/>
    <w:rsid w:val="00D642A2"/>
    <w:rsid w:val="00D64653"/>
    <w:rsid w:val="00D65235"/>
    <w:rsid w:val="00D66142"/>
    <w:rsid w:val="00D66B26"/>
    <w:rsid w:val="00D66B63"/>
    <w:rsid w:val="00D66BC7"/>
    <w:rsid w:val="00D67D02"/>
    <w:rsid w:val="00D67D94"/>
    <w:rsid w:val="00D70644"/>
    <w:rsid w:val="00D72B51"/>
    <w:rsid w:val="00D73947"/>
    <w:rsid w:val="00D749D9"/>
    <w:rsid w:val="00D74D2E"/>
    <w:rsid w:val="00D75FE1"/>
    <w:rsid w:val="00D76A90"/>
    <w:rsid w:val="00D8016B"/>
    <w:rsid w:val="00D80EF8"/>
    <w:rsid w:val="00D82E31"/>
    <w:rsid w:val="00D8421F"/>
    <w:rsid w:val="00D84BA4"/>
    <w:rsid w:val="00D84EFF"/>
    <w:rsid w:val="00D8704D"/>
    <w:rsid w:val="00D90217"/>
    <w:rsid w:val="00D90821"/>
    <w:rsid w:val="00D90A8B"/>
    <w:rsid w:val="00D92239"/>
    <w:rsid w:val="00D923F1"/>
    <w:rsid w:val="00D92800"/>
    <w:rsid w:val="00D94537"/>
    <w:rsid w:val="00D94F73"/>
    <w:rsid w:val="00D95801"/>
    <w:rsid w:val="00D97141"/>
    <w:rsid w:val="00DA053A"/>
    <w:rsid w:val="00DA05AC"/>
    <w:rsid w:val="00DA07DC"/>
    <w:rsid w:val="00DA2682"/>
    <w:rsid w:val="00DA3EBE"/>
    <w:rsid w:val="00DA48D5"/>
    <w:rsid w:val="00DA5090"/>
    <w:rsid w:val="00DA6E62"/>
    <w:rsid w:val="00DA6F0B"/>
    <w:rsid w:val="00DA7426"/>
    <w:rsid w:val="00DA7D44"/>
    <w:rsid w:val="00DB10B9"/>
    <w:rsid w:val="00DB32F4"/>
    <w:rsid w:val="00DB52FA"/>
    <w:rsid w:val="00DB69FF"/>
    <w:rsid w:val="00DB74EA"/>
    <w:rsid w:val="00DC1A8B"/>
    <w:rsid w:val="00DC1E44"/>
    <w:rsid w:val="00DC22D3"/>
    <w:rsid w:val="00DC232B"/>
    <w:rsid w:val="00DC306D"/>
    <w:rsid w:val="00DC3517"/>
    <w:rsid w:val="00DC3AB4"/>
    <w:rsid w:val="00DC3FBF"/>
    <w:rsid w:val="00DC49DF"/>
    <w:rsid w:val="00DC4D83"/>
    <w:rsid w:val="00DC5A0B"/>
    <w:rsid w:val="00DC7C88"/>
    <w:rsid w:val="00DD15B3"/>
    <w:rsid w:val="00DD2AFB"/>
    <w:rsid w:val="00DD4183"/>
    <w:rsid w:val="00DD48E1"/>
    <w:rsid w:val="00DE0292"/>
    <w:rsid w:val="00DE0AB3"/>
    <w:rsid w:val="00DE2096"/>
    <w:rsid w:val="00DE43DC"/>
    <w:rsid w:val="00DE46E9"/>
    <w:rsid w:val="00DE4BDE"/>
    <w:rsid w:val="00DE7644"/>
    <w:rsid w:val="00DE7BDA"/>
    <w:rsid w:val="00DE7D30"/>
    <w:rsid w:val="00DF19C1"/>
    <w:rsid w:val="00DF2021"/>
    <w:rsid w:val="00DF24C9"/>
    <w:rsid w:val="00DF2586"/>
    <w:rsid w:val="00DF3C77"/>
    <w:rsid w:val="00DF4388"/>
    <w:rsid w:val="00E0285D"/>
    <w:rsid w:val="00E0450D"/>
    <w:rsid w:val="00E054DE"/>
    <w:rsid w:val="00E06ACC"/>
    <w:rsid w:val="00E06B3D"/>
    <w:rsid w:val="00E06DF6"/>
    <w:rsid w:val="00E0778A"/>
    <w:rsid w:val="00E0791D"/>
    <w:rsid w:val="00E112BA"/>
    <w:rsid w:val="00E11F96"/>
    <w:rsid w:val="00E12930"/>
    <w:rsid w:val="00E13481"/>
    <w:rsid w:val="00E13577"/>
    <w:rsid w:val="00E13F01"/>
    <w:rsid w:val="00E146B7"/>
    <w:rsid w:val="00E1566B"/>
    <w:rsid w:val="00E156DE"/>
    <w:rsid w:val="00E16747"/>
    <w:rsid w:val="00E22947"/>
    <w:rsid w:val="00E2331F"/>
    <w:rsid w:val="00E24752"/>
    <w:rsid w:val="00E25CA2"/>
    <w:rsid w:val="00E2626D"/>
    <w:rsid w:val="00E279D0"/>
    <w:rsid w:val="00E27FBA"/>
    <w:rsid w:val="00E30D5C"/>
    <w:rsid w:val="00E31726"/>
    <w:rsid w:val="00E31AAF"/>
    <w:rsid w:val="00E328DD"/>
    <w:rsid w:val="00E336D2"/>
    <w:rsid w:val="00E34DF0"/>
    <w:rsid w:val="00E378F9"/>
    <w:rsid w:val="00E44440"/>
    <w:rsid w:val="00E4549E"/>
    <w:rsid w:val="00E46EAA"/>
    <w:rsid w:val="00E50794"/>
    <w:rsid w:val="00E50892"/>
    <w:rsid w:val="00E5267A"/>
    <w:rsid w:val="00E53248"/>
    <w:rsid w:val="00E53F10"/>
    <w:rsid w:val="00E54BB3"/>
    <w:rsid w:val="00E561C0"/>
    <w:rsid w:val="00E5731E"/>
    <w:rsid w:val="00E6006B"/>
    <w:rsid w:val="00E60A0C"/>
    <w:rsid w:val="00E64634"/>
    <w:rsid w:val="00E6772B"/>
    <w:rsid w:val="00E70D9C"/>
    <w:rsid w:val="00E70DC6"/>
    <w:rsid w:val="00E71DA5"/>
    <w:rsid w:val="00E7369F"/>
    <w:rsid w:val="00E745FC"/>
    <w:rsid w:val="00E74F10"/>
    <w:rsid w:val="00E77BDD"/>
    <w:rsid w:val="00E80051"/>
    <w:rsid w:val="00E81F7C"/>
    <w:rsid w:val="00E84598"/>
    <w:rsid w:val="00E86020"/>
    <w:rsid w:val="00E864A6"/>
    <w:rsid w:val="00E872BE"/>
    <w:rsid w:val="00E903D8"/>
    <w:rsid w:val="00E90D69"/>
    <w:rsid w:val="00E91018"/>
    <w:rsid w:val="00E9313D"/>
    <w:rsid w:val="00E93F24"/>
    <w:rsid w:val="00E94A16"/>
    <w:rsid w:val="00E956B1"/>
    <w:rsid w:val="00E95DB7"/>
    <w:rsid w:val="00E96C7D"/>
    <w:rsid w:val="00E97C93"/>
    <w:rsid w:val="00EA11B4"/>
    <w:rsid w:val="00EA1455"/>
    <w:rsid w:val="00EA182B"/>
    <w:rsid w:val="00EA3D21"/>
    <w:rsid w:val="00EA6FF2"/>
    <w:rsid w:val="00EA7073"/>
    <w:rsid w:val="00EA799D"/>
    <w:rsid w:val="00EB0A56"/>
    <w:rsid w:val="00EB0F0E"/>
    <w:rsid w:val="00EB4BDD"/>
    <w:rsid w:val="00EB5B85"/>
    <w:rsid w:val="00EB6061"/>
    <w:rsid w:val="00EB627C"/>
    <w:rsid w:val="00EB62CB"/>
    <w:rsid w:val="00EB6632"/>
    <w:rsid w:val="00EB76CA"/>
    <w:rsid w:val="00EB7A13"/>
    <w:rsid w:val="00EB7D9D"/>
    <w:rsid w:val="00EC0E81"/>
    <w:rsid w:val="00EC1560"/>
    <w:rsid w:val="00EC1BC2"/>
    <w:rsid w:val="00EC352D"/>
    <w:rsid w:val="00EC483D"/>
    <w:rsid w:val="00EC5CCD"/>
    <w:rsid w:val="00EC6F24"/>
    <w:rsid w:val="00ED0493"/>
    <w:rsid w:val="00ED1176"/>
    <w:rsid w:val="00ED215A"/>
    <w:rsid w:val="00ED3B54"/>
    <w:rsid w:val="00ED3D37"/>
    <w:rsid w:val="00ED400E"/>
    <w:rsid w:val="00ED496E"/>
    <w:rsid w:val="00ED5AF1"/>
    <w:rsid w:val="00ED5F12"/>
    <w:rsid w:val="00ED6C8A"/>
    <w:rsid w:val="00ED7788"/>
    <w:rsid w:val="00ED79E5"/>
    <w:rsid w:val="00EE2136"/>
    <w:rsid w:val="00EE327F"/>
    <w:rsid w:val="00EE4154"/>
    <w:rsid w:val="00EE6CF5"/>
    <w:rsid w:val="00EE7451"/>
    <w:rsid w:val="00EF031D"/>
    <w:rsid w:val="00EF0854"/>
    <w:rsid w:val="00EF1690"/>
    <w:rsid w:val="00EF2A25"/>
    <w:rsid w:val="00EF2A9A"/>
    <w:rsid w:val="00EF422D"/>
    <w:rsid w:val="00EF42F6"/>
    <w:rsid w:val="00EF60F1"/>
    <w:rsid w:val="00EF652E"/>
    <w:rsid w:val="00EF6637"/>
    <w:rsid w:val="00EF6EBC"/>
    <w:rsid w:val="00F002C0"/>
    <w:rsid w:val="00F00C68"/>
    <w:rsid w:val="00F010B8"/>
    <w:rsid w:val="00F0391A"/>
    <w:rsid w:val="00F042B7"/>
    <w:rsid w:val="00F06983"/>
    <w:rsid w:val="00F107E9"/>
    <w:rsid w:val="00F11208"/>
    <w:rsid w:val="00F11B84"/>
    <w:rsid w:val="00F11C70"/>
    <w:rsid w:val="00F12475"/>
    <w:rsid w:val="00F12C2C"/>
    <w:rsid w:val="00F15C95"/>
    <w:rsid w:val="00F168E7"/>
    <w:rsid w:val="00F1734D"/>
    <w:rsid w:val="00F200AF"/>
    <w:rsid w:val="00F22EE1"/>
    <w:rsid w:val="00F23120"/>
    <w:rsid w:val="00F2442C"/>
    <w:rsid w:val="00F24F83"/>
    <w:rsid w:val="00F25AED"/>
    <w:rsid w:val="00F26AD6"/>
    <w:rsid w:val="00F27CEF"/>
    <w:rsid w:val="00F30B7F"/>
    <w:rsid w:val="00F31169"/>
    <w:rsid w:val="00F31284"/>
    <w:rsid w:val="00F319DF"/>
    <w:rsid w:val="00F32162"/>
    <w:rsid w:val="00F32717"/>
    <w:rsid w:val="00F34706"/>
    <w:rsid w:val="00F35740"/>
    <w:rsid w:val="00F37073"/>
    <w:rsid w:val="00F405BE"/>
    <w:rsid w:val="00F40627"/>
    <w:rsid w:val="00F41234"/>
    <w:rsid w:val="00F41499"/>
    <w:rsid w:val="00F41EF0"/>
    <w:rsid w:val="00F45409"/>
    <w:rsid w:val="00F4650C"/>
    <w:rsid w:val="00F50897"/>
    <w:rsid w:val="00F50CC4"/>
    <w:rsid w:val="00F5167F"/>
    <w:rsid w:val="00F531C0"/>
    <w:rsid w:val="00F54EA1"/>
    <w:rsid w:val="00F5597E"/>
    <w:rsid w:val="00F55EDF"/>
    <w:rsid w:val="00F564B9"/>
    <w:rsid w:val="00F56CC3"/>
    <w:rsid w:val="00F6007C"/>
    <w:rsid w:val="00F608DA"/>
    <w:rsid w:val="00F61490"/>
    <w:rsid w:val="00F651DC"/>
    <w:rsid w:val="00F66BE4"/>
    <w:rsid w:val="00F6742F"/>
    <w:rsid w:val="00F70620"/>
    <w:rsid w:val="00F70AFC"/>
    <w:rsid w:val="00F71285"/>
    <w:rsid w:val="00F71906"/>
    <w:rsid w:val="00F719CB"/>
    <w:rsid w:val="00F721CA"/>
    <w:rsid w:val="00F742CC"/>
    <w:rsid w:val="00F74740"/>
    <w:rsid w:val="00F74A80"/>
    <w:rsid w:val="00F74B3A"/>
    <w:rsid w:val="00F75FC1"/>
    <w:rsid w:val="00F7737A"/>
    <w:rsid w:val="00F81A67"/>
    <w:rsid w:val="00F83250"/>
    <w:rsid w:val="00F85F91"/>
    <w:rsid w:val="00F86572"/>
    <w:rsid w:val="00F86A35"/>
    <w:rsid w:val="00F876BF"/>
    <w:rsid w:val="00F90226"/>
    <w:rsid w:val="00F9177E"/>
    <w:rsid w:val="00F92A13"/>
    <w:rsid w:val="00F9646D"/>
    <w:rsid w:val="00FA0F05"/>
    <w:rsid w:val="00FA217E"/>
    <w:rsid w:val="00FA2962"/>
    <w:rsid w:val="00FA323E"/>
    <w:rsid w:val="00FA5D1E"/>
    <w:rsid w:val="00FA65E5"/>
    <w:rsid w:val="00FA6B8D"/>
    <w:rsid w:val="00FA7726"/>
    <w:rsid w:val="00FA7F0B"/>
    <w:rsid w:val="00FB05CB"/>
    <w:rsid w:val="00FB0D9A"/>
    <w:rsid w:val="00FB367F"/>
    <w:rsid w:val="00FB3699"/>
    <w:rsid w:val="00FB47D6"/>
    <w:rsid w:val="00FB4D61"/>
    <w:rsid w:val="00FB69E9"/>
    <w:rsid w:val="00FC04EA"/>
    <w:rsid w:val="00FC2029"/>
    <w:rsid w:val="00FC31BF"/>
    <w:rsid w:val="00FC3AD0"/>
    <w:rsid w:val="00FC5A47"/>
    <w:rsid w:val="00FC6088"/>
    <w:rsid w:val="00FC615B"/>
    <w:rsid w:val="00FC63ED"/>
    <w:rsid w:val="00FC6A84"/>
    <w:rsid w:val="00FD2F0A"/>
    <w:rsid w:val="00FD324D"/>
    <w:rsid w:val="00FD4405"/>
    <w:rsid w:val="00FD700B"/>
    <w:rsid w:val="00FE05D7"/>
    <w:rsid w:val="00FE0625"/>
    <w:rsid w:val="00FE1BF2"/>
    <w:rsid w:val="00FE1DAD"/>
    <w:rsid w:val="00FE252E"/>
    <w:rsid w:val="00FE40F2"/>
    <w:rsid w:val="00FE459F"/>
    <w:rsid w:val="00FE4667"/>
    <w:rsid w:val="00FE514C"/>
    <w:rsid w:val="00FE66AF"/>
    <w:rsid w:val="00FF01A1"/>
    <w:rsid w:val="00FF23DF"/>
    <w:rsid w:val="00FF2CE0"/>
    <w:rsid w:val="00FF32D4"/>
    <w:rsid w:val="00FF3EDC"/>
    <w:rsid w:val="00FF55EB"/>
    <w:rsid w:val="00FF5E19"/>
    <w:rsid w:val="00FF6713"/>
    <w:rsid w:val="00FF6B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5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47DD"/>
    <w:rPr>
      <w:rFonts w:ascii="Tahoma" w:hAnsi="Tahoma" w:cs="Tahoma"/>
      <w:sz w:val="16"/>
      <w:szCs w:val="16"/>
    </w:rPr>
  </w:style>
  <w:style w:type="character" w:customStyle="1" w:styleId="BalloonTextChar">
    <w:name w:val="Balloon Text Char"/>
    <w:link w:val="BalloonText"/>
    <w:rsid w:val="005247DD"/>
    <w:rPr>
      <w:rFonts w:ascii="Tahoma" w:hAnsi="Tahoma" w:cs="Tahoma"/>
      <w:sz w:val="16"/>
      <w:szCs w:val="16"/>
      <w:lang w:val="en-US"/>
    </w:rPr>
  </w:style>
  <w:style w:type="character" w:styleId="Strong">
    <w:name w:val="Strong"/>
    <w:uiPriority w:val="22"/>
    <w:qFormat/>
    <w:rsid w:val="00C84FC3"/>
    <w:rPr>
      <w:b/>
      <w:bCs/>
    </w:rPr>
  </w:style>
  <w:style w:type="paragraph" w:styleId="ListParagraph">
    <w:name w:val="List Paragraph"/>
    <w:basedOn w:val="Normal"/>
    <w:uiPriority w:val="34"/>
    <w:qFormat/>
    <w:rsid w:val="00CB321C"/>
    <w:pPr>
      <w:ind w:left="708"/>
    </w:pPr>
    <w:rPr>
      <w:lang w:val="en-US"/>
    </w:rPr>
  </w:style>
  <w:style w:type="paragraph" w:styleId="Header">
    <w:name w:val="header"/>
    <w:basedOn w:val="Normal"/>
    <w:link w:val="HeaderChar"/>
    <w:rsid w:val="00A32E57"/>
    <w:pPr>
      <w:tabs>
        <w:tab w:val="center" w:pos="4513"/>
        <w:tab w:val="right" w:pos="9026"/>
      </w:tabs>
    </w:pPr>
  </w:style>
  <w:style w:type="character" w:customStyle="1" w:styleId="HeaderChar">
    <w:name w:val="Header Char"/>
    <w:basedOn w:val="DefaultParagraphFont"/>
    <w:link w:val="Header"/>
    <w:rsid w:val="00A32E57"/>
  </w:style>
  <w:style w:type="paragraph" w:styleId="Footer">
    <w:name w:val="footer"/>
    <w:basedOn w:val="Normal"/>
    <w:link w:val="FooterChar"/>
    <w:uiPriority w:val="99"/>
    <w:rsid w:val="00A32E57"/>
    <w:pPr>
      <w:tabs>
        <w:tab w:val="center" w:pos="4513"/>
        <w:tab w:val="right" w:pos="9026"/>
      </w:tabs>
    </w:pPr>
  </w:style>
  <w:style w:type="character" w:customStyle="1" w:styleId="FooterChar">
    <w:name w:val="Footer Char"/>
    <w:basedOn w:val="DefaultParagraphFont"/>
    <w:link w:val="Footer"/>
    <w:uiPriority w:val="99"/>
    <w:rsid w:val="00A32E57"/>
  </w:style>
  <w:style w:type="table" w:styleId="TableGrid">
    <w:name w:val="Table Grid"/>
    <w:basedOn w:val="TableNormal"/>
    <w:rsid w:val="00641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20224"/>
    <w:rPr>
      <w:sz w:val="16"/>
      <w:szCs w:val="16"/>
    </w:rPr>
  </w:style>
  <w:style w:type="paragraph" w:styleId="CommentText">
    <w:name w:val="annotation text"/>
    <w:basedOn w:val="Normal"/>
    <w:link w:val="CommentTextChar"/>
    <w:rsid w:val="00020224"/>
  </w:style>
  <w:style w:type="character" w:customStyle="1" w:styleId="CommentTextChar">
    <w:name w:val="Comment Text Char"/>
    <w:basedOn w:val="DefaultParagraphFont"/>
    <w:link w:val="CommentText"/>
    <w:rsid w:val="00020224"/>
  </w:style>
  <w:style w:type="paragraph" w:styleId="CommentSubject">
    <w:name w:val="annotation subject"/>
    <w:basedOn w:val="CommentText"/>
    <w:next w:val="CommentText"/>
    <w:link w:val="CommentSubjectChar"/>
    <w:rsid w:val="00020224"/>
    <w:rPr>
      <w:b/>
      <w:bCs/>
    </w:rPr>
  </w:style>
  <w:style w:type="character" w:customStyle="1" w:styleId="CommentSubjectChar">
    <w:name w:val="Comment Subject Char"/>
    <w:link w:val="CommentSubject"/>
    <w:rsid w:val="00020224"/>
    <w:rPr>
      <w:b/>
      <w:bCs/>
    </w:rPr>
  </w:style>
  <w:style w:type="character" w:customStyle="1" w:styleId="highlight">
    <w:name w:val="highlight"/>
    <w:rsid w:val="004A5E93"/>
  </w:style>
  <w:style w:type="paragraph" w:styleId="NoSpacing">
    <w:name w:val="No Spacing"/>
    <w:uiPriority w:val="1"/>
    <w:qFormat/>
    <w:rsid w:val="00DB10B9"/>
    <w:rPr>
      <w:sz w:val="24"/>
      <w:szCs w:val="24"/>
    </w:rPr>
  </w:style>
  <w:style w:type="paragraph" w:customStyle="1" w:styleId="Default">
    <w:name w:val="Default"/>
    <w:rsid w:val="00DB10B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B10B9"/>
    <w:pPr>
      <w:overflowPunct/>
      <w:autoSpaceDE/>
      <w:autoSpaceDN/>
      <w:adjustRightInd/>
      <w:spacing w:before="100" w:beforeAutospacing="1" w:after="100" w:afterAutospacing="1"/>
      <w:textAlignment w:val="auto"/>
    </w:pPr>
    <w:rPr>
      <w:sz w:val="24"/>
      <w:szCs w:val="24"/>
    </w:rPr>
  </w:style>
  <w:style w:type="paragraph" w:styleId="BodyTextIndent">
    <w:name w:val="Body Text Indent"/>
    <w:basedOn w:val="Normal"/>
    <w:link w:val="BodyTextIndentChar"/>
    <w:rsid w:val="00CA5925"/>
    <w:pPr>
      <w:overflowPunct/>
      <w:autoSpaceDE/>
      <w:autoSpaceDN/>
      <w:adjustRightInd/>
      <w:ind w:firstLine="705"/>
      <w:jc w:val="both"/>
      <w:textAlignment w:val="auto"/>
    </w:pPr>
    <w:rPr>
      <w:sz w:val="24"/>
      <w:szCs w:val="24"/>
    </w:rPr>
  </w:style>
  <w:style w:type="character" w:customStyle="1" w:styleId="BodyTextIndentChar">
    <w:name w:val="Body Text Indent Char"/>
    <w:link w:val="BodyTextIndent"/>
    <w:rsid w:val="00CA5925"/>
    <w:rPr>
      <w:sz w:val="24"/>
      <w:szCs w:val="24"/>
    </w:rPr>
  </w:style>
  <w:style w:type="paragraph" w:customStyle="1" w:styleId="box476583">
    <w:name w:val="box_476583"/>
    <w:basedOn w:val="Normal"/>
    <w:rsid w:val="0007491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46891283">
      <w:bodyDiv w:val="1"/>
      <w:marLeft w:val="0"/>
      <w:marRight w:val="0"/>
      <w:marTop w:val="0"/>
      <w:marBottom w:val="0"/>
      <w:divBdr>
        <w:top w:val="none" w:sz="0" w:space="0" w:color="auto"/>
        <w:left w:val="none" w:sz="0" w:space="0" w:color="auto"/>
        <w:bottom w:val="none" w:sz="0" w:space="0" w:color="auto"/>
        <w:right w:val="none" w:sz="0" w:space="0" w:color="auto"/>
      </w:divBdr>
    </w:div>
    <w:div w:id="289940697">
      <w:bodyDiv w:val="1"/>
      <w:marLeft w:val="0"/>
      <w:marRight w:val="0"/>
      <w:marTop w:val="0"/>
      <w:marBottom w:val="0"/>
      <w:divBdr>
        <w:top w:val="none" w:sz="0" w:space="0" w:color="auto"/>
        <w:left w:val="none" w:sz="0" w:space="0" w:color="auto"/>
        <w:bottom w:val="none" w:sz="0" w:space="0" w:color="auto"/>
        <w:right w:val="none" w:sz="0" w:space="0" w:color="auto"/>
      </w:divBdr>
    </w:div>
    <w:div w:id="1573154942">
      <w:bodyDiv w:val="1"/>
      <w:marLeft w:val="0"/>
      <w:marRight w:val="0"/>
      <w:marTop w:val="0"/>
      <w:marBottom w:val="0"/>
      <w:divBdr>
        <w:top w:val="none" w:sz="0" w:space="0" w:color="auto"/>
        <w:left w:val="none" w:sz="0" w:space="0" w:color="auto"/>
        <w:bottom w:val="none" w:sz="0" w:space="0" w:color="auto"/>
        <w:right w:val="none" w:sz="0" w:space="0" w:color="auto"/>
      </w:divBdr>
      <w:divsChild>
        <w:div w:id="178547081">
          <w:marLeft w:val="450"/>
          <w:marRight w:val="450"/>
          <w:marTop w:val="0"/>
          <w:marBottom w:val="0"/>
          <w:divBdr>
            <w:top w:val="none" w:sz="0" w:space="0" w:color="auto"/>
            <w:left w:val="none" w:sz="0" w:space="0" w:color="auto"/>
            <w:bottom w:val="none" w:sz="0" w:space="0" w:color="auto"/>
            <w:right w:val="none" w:sz="0" w:space="0" w:color="auto"/>
          </w:divBdr>
          <w:divsChild>
            <w:div w:id="228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2604">
      <w:bodyDiv w:val="1"/>
      <w:marLeft w:val="0"/>
      <w:marRight w:val="0"/>
      <w:marTop w:val="0"/>
      <w:marBottom w:val="0"/>
      <w:divBdr>
        <w:top w:val="none" w:sz="0" w:space="0" w:color="auto"/>
        <w:left w:val="none" w:sz="0" w:space="0" w:color="auto"/>
        <w:bottom w:val="none" w:sz="0" w:space="0" w:color="auto"/>
        <w:right w:val="none" w:sz="0" w:space="0" w:color="auto"/>
      </w:divBdr>
    </w:div>
    <w:div w:id="1817603873">
      <w:bodyDiv w:val="1"/>
      <w:marLeft w:val="0"/>
      <w:marRight w:val="0"/>
      <w:marTop w:val="0"/>
      <w:marBottom w:val="0"/>
      <w:divBdr>
        <w:top w:val="none" w:sz="0" w:space="0" w:color="auto"/>
        <w:left w:val="none" w:sz="0" w:space="0" w:color="auto"/>
        <w:bottom w:val="none" w:sz="0" w:space="0" w:color="auto"/>
        <w:right w:val="none" w:sz="0" w:space="0" w:color="auto"/>
      </w:divBdr>
      <w:divsChild>
        <w:div w:id="301430271">
          <w:marLeft w:val="450"/>
          <w:marRight w:val="450"/>
          <w:marTop w:val="0"/>
          <w:marBottom w:val="0"/>
          <w:divBdr>
            <w:top w:val="none" w:sz="0" w:space="0" w:color="auto"/>
            <w:left w:val="none" w:sz="0" w:space="0" w:color="auto"/>
            <w:bottom w:val="none" w:sz="0" w:space="0" w:color="auto"/>
            <w:right w:val="none" w:sz="0" w:space="0" w:color="auto"/>
          </w:divBdr>
          <w:divsChild>
            <w:div w:id="154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5A5D-B68B-4085-8CB7-7EE584E4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4125</Words>
  <Characters>23519</Characters>
  <Application>Microsoft Office Word</Application>
  <DocSecurity>0</DocSecurity>
  <Lines>195</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šppo</vt:lpstr>
      <vt:lpstr>šppo</vt:lpstr>
    </vt:vector>
  </TitlesOfParts>
  <Company/>
  <LinksUpToDate>false</LinksUpToDate>
  <CharactersWithSpaces>27589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šppo</dc:title>
  <dc:creator>Tomislav Kraljik</dc:creator>
  <cp:lastModifiedBy>Korisnik.01</cp:lastModifiedBy>
  <cp:revision>2</cp:revision>
  <cp:lastPrinted>2021-09-23T11:18:00Z</cp:lastPrinted>
  <dcterms:created xsi:type="dcterms:W3CDTF">2024-06-26T12:11:00Z</dcterms:created>
  <dcterms:modified xsi:type="dcterms:W3CDTF">2024-06-26T12:11:00Z</dcterms:modified>
</cp:coreProperties>
</file>